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15" w:rsidRDefault="00D224DE">
      <w:r>
        <w:t xml:space="preserve">Directions: Use </w:t>
      </w:r>
      <w:r w:rsidR="00007669">
        <w:t>pages 520-</w:t>
      </w:r>
      <w:proofErr w:type="gramStart"/>
      <w:r w:rsidR="00007669">
        <w:t>532  of</w:t>
      </w:r>
      <w:proofErr w:type="gramEnd"/>
      <w:r w:rsidR="00007669">
        <w:t xml:space="preserve"> your textbook to complete the chart below. </w:t>
      </w:r>
    </w:p>
    <w:tbl>
      <w:tblPr>
        <w:tblStyle w:val="TableGrid"/>
        <w:tblW w:w="14408" w:type="dxa"/>
        <w:tblLook w:val="04A0" w:firstRow="1" w:lastRow="0" w:firstColumn="1" w:lastColumn="0" w:noHBand="0" w:noVBand="1"/>
      </w:tblPr>
      <w:tblGrid>
        <w:gridCol w:w="2074"/>
        <w:gridCol w:w="1453"/>
        <w:gridCol w:w="1532"/>
        <w:gridCol w:w="4776"/>
        <w:gridCol w:w="1801"/>
        <w:gridCol w:w="1621"/>
        <w:gridCol w:w="1151"/>
      </w:tblGrid>
      <w:tr w:rsidR="00D224DE" w:rsidTr="00D224DE">
        <w:trPr>
          <w:trHeight w:val="645"/>
        </w:trPr>
        <w:tc>
          <w:tcPr>
            <w:tcW w:w="2069" w:type="dxa"/>
          </w:tcPr>
          <w:p w:rsidR="00D224DE" w:rsidRPr="00D224DE" w:rsidRDefault="00D224DE" w:rsidP="00D224DE">
            <w:pPr>
              <w:jc w:val="center"/>
              <w:rPr>
                <w:b/>
              </w:rPr>
            </w:pPr>
            <w:r w:rsidRPr="00D224DE">
              <w:rPr>
                <w:b/>
              </w:rPr>
              <w:t>Program/Legislation</w:t>
            </w:r>
          </w:p>
        </w:tc>
        <w:tc>
          <w:tcPr>
            <w:tcW w:w="1453" w:type="dxa"/>
          </w:tcPr>
          <w:p w:rsidR="00D224DE" w:rsidRPr="00D224DE" w:rsidRDefault="00D224DE" w:rsidP="00D224DE">
            <w:pPr>
              <w:jc w:val="center"/>
              <w:rPr>
                <w:b/>
              </w:rPr>
            </w:pPr>
            <w:r w:rsidRPr="00D224DE">
              <w:rPr>
                <w:b/>
              </w:rPr>
              <w:t>Abbreviation</w:t>
            </w:r>
          </w:p>
        </w:tc>
        <w:tc>
          <w:tcPr>
            <w:tcW w:w="1532" w:type="dxa"/>
          </w:tcPr>
          <w:p w:rsidR="00D224DE" w:rsidRPr="00D224DE" w:rsidRDefault="00D224DE" w:rsidP="00D224DE">
            <w:pPr>
              <w:jc w:val="center"/>
              <w:rPr>
                <w:b/>
              </w:rPr>
            </w:pPr>
            <w:r w:rsidRPr="00D224DE">
              <w:rPr>
                <w:b/>
              </w:rPr>
              <w:t>Date of Enactment</w:t>
            </w:r>
          </w:p>
        </w:tc>
        <w:tc>
          <w:tcPr>
            <w:tcW w:w="4779" w:type="dxa"/>
          </w:tcPr>
          <w:p w:rsidR="00D224DE" w:rsidRPr="00D224DE" w:rsidRDefault="00D224DE" w:rsidP="00D224DE">
            <w:pPr>
              <w:jc w:val="center"/>
              <w:rPr>
                <w:b/>
              </w:rPr>
            </w:pPr>
            <w:r w:rsidRPr="00D224DE">
              <w:rPr>
                <w:b/>
              </w:rPr>
              <w:t>Description</w:t>
            </w:r>
            <w:r w:rsidR="00B335C3">
              <w:rPr>
                <w:b/>
              </w:rPr>
              <w:t xml:space="preserve"> (Goal?  What did it do? Success?)</w:t>
            </w:r>
            <w:bookmarkStart w:id="0" w:name="_GoBack"/>
            <w:bookmarkEnd w:id="0"/>
          </w:p>
        </w:tc>
        <w:tc>
          <w:tcPr>
            <w:tcW w:w="1802" w:type="dxa"/>
          </w:tcPr>
          <w:p w:rsidR="00D224DE" w:rsidRPr="00D224DE" w:rsidRDefault="00D224DE" w:rsidP="00D224DE">
            <w:pPr>
              <w:jc w:val="center"/>
              <w:rPr>
                <w:b/>
              </w:rPr>
            </w:pPr>
            <w:r w:rsidRPr="00D224DE">
              <w:rPr>
                <w:b/>
              </w:rPr>
              <w:t>Relief, Recovery, or Reform?</w:t>
            </w:r>
          </w:p>
        </w:tc>
        <w:tc>
          <w:tcPr>
            <w:tcW w:w="1622" w:type="dxa"/>
          </w:tcPr>
          <w:p w:rsidR="00D224DE" w:rsidRPr="00D224DE" w:rsidRDefault="00D224DE" w:rsidP="00D224DE">
            <w:pPr>
              <w:jc w:val="center"/>
              <w:rPr>
                <w:b/>
              </w:rPr>
            </w:pPr>
            <w:r w:rsidRPr="00D224DE">
              <w:rPr>
                <w:b/>
              </w:rPr>
              <w:t>First or Second New Deal?</w:t>
            </w:r>
          </w:p>
        </w:tc>
        <w:tc>
          <w:tcPr>
            <w:tcW w:w="1151" w:type="dxa"/>
          </w:tcPr>
          <w:p w:rsidR="00D224DE" w:rsidRPr="00D224DE" w:rsidRDefault="00D224DE" w:rsidP="00D224DE">
            <w:pPr>
              <w:jc w:val="center"/>
              <w:rPr>
                <w:b/>
              </w:rPr>
            </w:pPr>
            <w:r w:rsidRPr="00D224DE">
              <w:rPr>
                <w:b/>
              </w:rPr>
              <w:t>Exists today?</w:t>
            </w:r>
          </w:p>
        </w:tc>
      </w:tr>
      <w:tr w:rsidR="00D224DE" w:rsidTr="00D224DE">
        <w:trPr>
          <w:trHeight w:val="1866"/>
        </w:trPr>
        <w:tc>
          <w:tcPr>
            <w:tcW w:w="2069" w:type="dxa"/>
          </w:tcPr>
          <w:p w:rsidR="00D224DE" w:rsidRDefault="00D224DE">
            <w:r>
              <w:t>Civilian Conservation Corps</w:t>
            </w:r>
          </w:p>
        </w:tc>
        <w:tc>
          <w:tcPr>
            <w:tcW w:w="1453" w:type="dxa"/>
          </w:tcPr>
          <w:p w:rsidR="00D224DE" w:rsidRDefault="00D224DE"/>
        </w:tc>
        <w:tc>
          <w:tcPr>
            <w:tcW w:w="1532" w:type="dxa"/>
          </w:tcPr>
          <w:p w:rsidR="00D224DE" w:rsidRDefault="00D224DE"/>
        </w:tc>
        <w:tc>
          <w:tcPr>
            <w:tcW w:w="4779" w:type="dxa"/>
          </w:tcPr>
          <w:p w:rsidR="00D224DE" w:rsidRDefault="00D224DE"/>
        </w:tc>
        <w:tc>
          <w:tcPr>
            <w:tcW w:w="1802" w:type="dxa"/>
          </w:tcPr>
          <w:p w:rsidR="00D224DE" w:rsidRDefault="00D224DE"/>
        </w:tc>
        <w:tc>
          <w:tcPr>
            <w:tcW w:w="1622" w:type="dxa"/>
          </w:tcPr>
          <w:p w:rsidR="00D224DE" w:rsidRDefault="00D224DE"/>
        </w:tc>
        <w:tc>
          <w:tcPr>
            <w:tcW w:w="1151" w:type="dxa"/>
          </w:tcPr>
          <w:p w:rsidR="00D224DE" w:rsidRDefault="00D224DE"/>
        </w:tc>
      </w:tr>
      <w:tr w:rsidR="00D224DE" w:rsidTr="00D224DE">
        <w:trPr>
          <w:trHeight w:val="1795"/>
        </w:trPr>
        <w:tc>
          <w:tcPr>
            <w:tcW w:w="2069" w:type="dxa"/>
          </w:tcPr>
          <w:p w:rsidR="00D224DE" w:rsidRDefault="00D224DE">
            <w:r>
              <w:t xml:space="preserve">Public Works Administration </w:t>
            </w:r>
          </w:p>
        </w:tc>
        <w:tc>
          <w:tcPr>
            <w:tcW w:w="1453" w:type="dxa"/>
          </w:tcPr>
          <w:p w:rsidR="00D224DE" w:rsidRDefault="00D224DE"/>
        </w:tc>
        <w:tc>
          <w:tcPr>
            <w:tcW w:w="1532" w:type="dxa"/>
          </w:tcPr>
          <w:p w:rsidR="00D224DE" w:rsidRDefault="00D224DE"/>
        </w:tc>
        <w:tc>
          <w:tcPr>
            <w:tcW w:w="4779" w:type="dxa"/>
          </w:tcPr>
          <w:p w:rsidR="00D224DE" w:rsidRDefault="00D224DE"/>
        </w:tc>
        <w:tc>
          <w:tcPr>
            <w:tcW w:w="1802" w:type="dxa"/>
          </w:tcPr>
          <w:p w:rsidR="00D224DE" w:rsidRDefault="00D224DE"/>
        </w:tc>
        <w:tc>
          <w:tcPr>
            <w:tcW w:w="1622" w:type="dxa"/>
          </w:tcPr>
          <w:p w:rsidR="00D224DE" w:rsidRDefault="00D224DE"/>
        </w:tc>
        <w:tc>
          <w:tcPr>
            <w:tcW w:w="1151" w:type="dxa"/>
          </w:tcPr>
          <w:p w:rsidR="00D224DE" w:rsidRDefault="00D224DE"/>
        </w:tc>
      </w:tr>
      <w:tr w:rsidR="00D224DE" w:rsidTr="00D224DE">
        <w:trPr>
          <w:trHeight w:val="1866"/>
        </w:trPr>
        <w:tc>
          <w:tcPr>
            <w:tcW w:w="2069" w:type="dxa"/>
          </w:tcPr>
          <w:p w:rsidR="00D224DE" w:rsidRDefault="00D224DE">
            <w:r>
              <w:t>Securities and Exchange Commission</w:t>
            </w:r>
          </w:p>
        </w:tc>
        <w:tc>
          <w:tcPr>
            <w:tcW w:w="1453" w:type="dxa"/>
          </w:tcPr>
          <w:p w:rsidR="00D224DE" w:rsidRDefault="00D224DE"/>
        </w:tc>
        <w:tc>
          <w:tcPr>
            <w:tcW w:w="1532" w:type="dxa"/>
          </w:tcPr>
          <w:p w:rsidR="00D224DE" w:rsidRDefault="00D224DE"/>
        </w:tc>
        <w:tc>
          <w:tcPr>
            <w:tcW w:w="4779" w:type="dxa"/>
          </w:tcPr>
          <w:p w:rsidR="00D224DE" w:rsidRDefault="00D224DE"/>
        </w:tc>
        <w:tc>
          <w:tcPr>
            <w:tcW w:w="1802" w:type="dxa"/>
          </w:tcPr>
          <w:p w:rsidR="00D224DE" w:rsidRDefault="00D224DE"/>
        </w:tc>
        <w:tc>
          <w:tcPr>
            <w:tcW w:w="1622" w:type="dxa"/>
          </w:tcPr>
          <w:p w:rsidR="00D224DE" w:rsidRDefault="00D224DE"/>
        </w:tc>
        <w:tc>
          <w:tcPr>
            <w:tcW w:w="1151" w:type="dxa"/>
          </w:tcPr>
          <w:p w:rsidR="00D224DE" w:rsidRDefault="00D224DE"/>
        </w:tc>
      </w:tr>
      <w:tr w:rsidR="00D224DE" w:rsidTr="00D224DE">
        <w:trPr>
          <w:trHeight w:val="1866"/>
        </w:trPr>
        <w:tc>
          <w:tcPr>
            <w:tcW w:w="2069" w:type="dxa"/>
          </w:tcPr>
          <w:p w:rsidR="00D224DE" w:rsidRDefault="00D224DE">
            <w:r>
              <w:t>Federal Deposit Insurance Corporation</w:t>
            </w:r>
          </w:p>
        </w:tc>
        <w:tc>
          <w:tcPr>
            <w:tcW w:w="1453" w:type="dxa"/>
          </w:tcPr>
          <w:p w:rsidR="00D224DE" w:rsidRDefault="00D224DE"/>
        </w:tc>
        <w:tc>
          <w:tcPr>
            <w:tcW w:w="1532" w:type="dxa"/>
          </w:tcPr>
          <w:p w:rsidR="00D224DE" w:rsidRDefault="00D224DE"/>
        </w:tc>
        <w:tc>
          <w:tcPr>
            <w:tcW w:w="4779" w:type="dxa"/>
          </w:tcPr>
          <w:p w:rsidR="00D224DE" w:rsidRDefault="00D224DE"/>
        </w:tc>
        <w:tc>
          <w:tcPr>
            <w:tcW w:w="1802" w:type="dxa"/>
          </w:tcPr>
          <w:p w:rsidR="00D224DE" w:rsidRDefault="00D224DE"/>
        </w:tc>
        <w:tc>
          <w:tcPr>
            <w:tcW w:w="1622" w:type="dxa"/>
          </w:tcPr>
          <w:p w:rsidR="00D224DE" w:rsidRDefault="00D224DE"/>
        </w:tc>
        <w:tc>
          <w:tcPr>
            <w:tcW w:w="1151" w:type="dxa"/>
          </w:tcPr>
          <w:p w:rsidR="00D224DE" w:rsidRDefault="00D224DE"/>
        </w:tc>
      </w:tr>
      <w:tr w:rsidR="00D224DE" w:rsidTr="00D224DE">
        <w:trPr>
          <w:trHeight w:val="1866"/>
        </w:trPr>
        <w:tc>
          <w:tcPr>
            <w:tcW w:w="2069" w:type="dxa"/>
          </w:tcPr>
          <w:p w:rsidR="00D224DE" w:rsidRDefault="00D224DE">
            <w:r>
              <w:t xml:space="preserve">Tennessee Valley Authority </w:t>
            </w:r>
          </w:p>
        </w:tc>
        <w:tc>
          <w:tcPr>
            <w:tcW w:w="1453" w:type="dxa"/>
          </w:tcPr>
          <w:p w:rsidR="00D224DE" w:rsidRDefault="00D224DE"/>
        </w:tc>
        <w:tc>
          <w:tcPr>
            <w:tcW w:w="1532" w:type="dxa"/>
          </w:tcPr>
          <w:p w:rsidR="00D224DE" w:rsidRDefault="00D224DE"/>
        </w:tc>
        <w:tc>
          <w:tcPr>
            <w:tcW w:w="4779" w:type="dxa"/>
          </w:tcPr>
          <w:p w:rsidR="00D224DE" w:rsidRDefault="00D224DE"/>
        </w:tc>
        <w:tc>
          <w:tcPr>
            <w:tcW w:w="1802" w:type="dxa"/>
          </w:tcPr>
          <w:p w:rsidR="00D224DE" w:rsidRDefault="00D224DE"/>
        </w:tc>
        <w:tc>
          <w:tcPr>
            <w:tcW w:w="1622" w:type="dxa"/>
          </w:tcPr>
          <w:p w:rsidR="00D224DE" w:rsidRDefault="00D224DE"/>
        </w:tc>
        <w:tc>
          <w:tcPr>
            <w:tcW w:w="1151" w:type="dxa"/>
          </w:tcPr>
          <w:p w:rsidR="00D224DE" w:rsidRDefault="00D224DE"/>
        </w:tc>
      </w:tr>
      <w:tr w:rsidR="00D224DE" w:rsidTr="00D224DE">
        <w:trPr>
          <w:trHeight w:val="1866"/>
        </w:trPr>
        <w:tc>
          <w:tcPr>
            <w:tcW w:w="2069" w:type="dxa"/>
          </w:tcPr>
          <w:p w:rsidR="00D224DE" w:rsidRDefault="00D224DE">
            <w:r>
              <w:lastRenderedPageBreak/>
              <w:t xml:space="preserve">Agricultural Adjustment Act </w:t>
            </w:r>
          </w:p>
        </w:tc>
        <w:tc>
          <w:tcPr>
            <w:tcW w:w="1453" w:type="dxa"/>
          </w:tcPr>
          <w:p w:rsidR="00D224DE" w:rsidRDefault="00D224DE"/>
        </w:tc>
        <w:tc>
          <w:tcPr>
            <w:tcW w:w="1532" w:type="dxa"/>
          </w:tcPr>
          <w:p w:rsidR="00D224DE" w:rsidRDefault="00D224DE"/>
        </w:tc>
        <w:tc>
          <w:tcPr>
            <w:tcW w:w="4779" w:type="dxa"/>
          </w:tcPr>
          <w:p w:rsidR="00D224DE" w:rsidRDefault="00D224DE"/>
        </w:tc>
        <w:tc>
          <w:tcPr>
            <w:tcW w:w="1802" w:type="dxa"/>
          </w:tcPr>
          <w:p w:rsidR="00D224DE" w:rsidRDefault="00D224DE"/>
        </w:tc>
        <w:tc>
          <w:tcPr>
            <w:tcW w:w="1622" w:type="dxa"/>
          </w:tcPr>
          <w:p w:rsidR="00D224DE" w:rsidRDefault="00D224DE"/>
        </w:tc>
        <w:tc>
          <w:tcPr>
            <w:tcW w:w="1151" w:type="dxa"/>
          </w:tcPr>
          <w:p w:rsidR="00D224DE" w:rsidRDefault="00D224DE"/>
        </w:tc>
      </w:tr>
      <w:tr w:rsidR="00D224DE" w:rsidTr="00D224DE">
        <w:trPr>
          <w:trHeight w:val="1866"/>
        </w:trPr>
        <w:tc>
          <w:tcPr>
            <w:tcW w:w="2069" w:type="dxa"/>
          </w:tcPr>
          <w:p w:rsidR="00D224DE" w:rsidRDefault="00D224DE">
            <w:r>
              <w:t>National Recovery Administration</w:t>
            </w:r>
          </w:p>
        </w:tc>
        <w:tc>
          <w:tcPr>
            <w:tcW w:w="1453" w:type="dxa"/>
          </w:tcPr>
          <w:p w:rsidR="00D224DE" w:rsidRDefault="00D224DE"/>
        </w:tc>
        <w:tc>
          <w:tcPr>
            <w:tcW w:w="1532" w:type="dxa"/>
          </w:tcPr>
          <w:p w:rsidR="00D224DE" w:rsidRDefault="00D224DE"/>
        </w:tc>
        <w:tc>
          <w:tcPr>
            <w:tcW w:w="4779" w:type="dxa"/>
          </w:tcPr>
          <w:p w:rsidR="00D224DE" w:rsidRDefault="00D224DE"/>
        </w:tc>
        <w:tc>
          <w:tcPr>
            <w:tcW w:w="1802" w:type="dxa"/>
          </w:tcPr>
          <w:p w:rsidR="00D224DE" w:rsidRDefault="00D224DE"/>
        </w:tc>
        <w:tc>
          <w:tcPr>
            <w:tcW w:w="1622" w:type="dxa"/>
          </w:tcPr>
          <w:p w:rsidR="00D224DE" w:rsidRDefault="00D224DE"/>
        </w:tc>
        <w:tc>
          <w:tcPr>
            <w:tcW w:w="1151" w:type="dxa"/>
          </w:tcPr>
          <w:p w:rsidR="00D224DE" w:rsidRDefault="00D224DE"/>
        </w:tc>
      </w:tr>
      <w:tr w:rsidR="00D224DE" w:rsidTr="00D224DE">
        <w:trPr>
          <w:trHeight w:val="1866"/>
        </w:trPr>
        <w:tc>
          <w:tcPr>
            <w:tcW w:w="2069" w:type="dxa"/>
          </w:tcPr>
          <w:p w:rsidR="00D224DE" w:rsidRDefault="00D224DE">
            <w:r>
              <w:t xml:space="preserve">Works Progress Administration </w:t>
            </w:r>
          </w:p>
        </w:tc>
        <w:tc>
          <w:tcPr>
            <w:tcW w:w="1453" w:type="dxa"/>
          </w:tcPr>
          <w:p w:rsidR="00D224DE" w:rsidRDefault="00D224DE"/>
        </w:tc>
        <w:tc>
          <w:tcPr>
            <w:tcW w:w="1532" w:type="dxa"/>
          </w:tcPr>
          <w:p w:rsidR="00D224DE" w:rsidRDefault="00D224DE"/>
        </w:tc>
        <w:tc>
          <w:tcPr>
            <w:tcW w:w="4779" w:type="dxa"/>
          </w:tcPr>
          <w:p w:rsidR="00D224DE" w:rsidRDefault="00D224DE"/>
        </w:tc>
        <w:tc>
          <w:tcPr>
            <w:tcW w:w="1802" w:type="dxa"/>
          </w:tcPr>
          <w:p w:rsidR="00D224DE" w:rsidRDefault="00D224DE"/>
        </w:tc>
        <w:tc>
          <w:tcPr>
            <w:tcW w:w="1622" w:type="dxa"/>
          </w:tcPr>
          <w:p w:rsidR="00D224DE" w:rsidRDefault="00D224DE"/>
        </w:tc>
        <w:tc>
          <w:tcPr>
            <w:tcW w:w="1151" w:type="dxa"/>
          </w:tcPr>
          <w:p w:rsidR="00D224DE" w:rsidRDefault="00D224DE"/>
        </w:tc>
      </w:tr>
      <w:tr w:rsidR="00D224DE" w:rsidTr="00D224DE">
        <w:trPr>
          <w:trHeight w:val="1795"/>
        </w:trPr>
        <w:tc>
          <w:tcPr>
            <w:tcW w:w="2069" w:type="dxa"/>
          </w:tcPr>
          <w:p w:rsidR="00D224DE" w:rsidRDefault="00D224DE">
            <w:r>
              <w:t>Social Security Act</w:t>
            </w:r>
          </w:p>
        </w:tc>
        <w:tc>
          <w:tcPr>
            <w:tcW w:w="1453" w:type="dxa"/>
          </w:tcPr>
          <w:p w:rsidR="00D224DE" w:rsidRDefault="00D224DE"/>
        </w:tc>
        <w:tc>
          <w:tcPr>
            <w:tcW w:w="1532" w:type="dxa"/>
          </w:tcPr>
          <w:p w:rsidR="00D224DE" w:rsidRDefault="00D224DE"/>
        </w:tc>
        <w:tc>
          <w:tcPr>
            <w:tcW w:w="4779" w:type="dxa"/>
          </w:tcPr>
          <w:p w:rsidR="00D224DE" w:rsidRDefault="00D224DE"/>
        </w:tc>
        <w:tc>
          <w:tcPr>
            <w:tcW w:w="1802" w:type="dxa"/>
          </w:tcPr>
          <w:p w:rsidR="00D224DE" w:rsidRDefault="00D224DE"/>
        </w:tc>
        <w:tc>
          <w:tcPr>
            <w:tcW w:w="1622" w:type="dxa"/>
          </w:tcPr>
          <w:p w:rsidR="00D224DE" w:rsidRDefault="00D224DE"/>
        </w:tc>
        <w:tc>
          <w:tcPr>
            <w:tcW w:w="1151" w:type="dxa"/>
          </w:tcPr>
          <w:p w:rsidR="00D224DE" w:rsidRDefault="00D224DE"/>
        </w:tc>
      </w:tr>
      <w:tr w:rsidR="00D224DE" w:rsidTr="00D224DE">
        <w:trPr>
          <w:trHeight w:val="1866"/>
        </w:trPr>
        <w:tc>
          <w:tcPr>
            <w:tcW w:w="2069" w:type="dxa"/>
          </w:tcPr>
          <w:p w:rsidR="00D224DE" w:rsidRDefault="00D224DE">
            <w:r>
              <w:t xml:space="preserve">Wagner Act/National Labor Relations Board </w:t>
            </w:r>
          </w:p>
        </w:tc>
        <w:tc>
          <w:tcPr>
            <w:tcW w:w="1453" w:type="dxa"/>
          </w:tcPr>
          <w:p w:rsidR="00D224DE" w:rsidRDefault="00D224DE"/>
        </w:tc>
        <w:tc>
          <w:tcPr>
            <w:tcW w:w="1532" w:type="dxa"/>
          </w:tcPr>
          <w:p w:rsidR="00D224DE" w:rsidRDefault="00D224DE"/>
        </w:tc>
        <w:tc>
          <w:tcPr>
            <w:tcW w:w="4779" w:type="dxa"/>
          </w:tcPr>
          <w:p w:rsidR="00D224DE" w:rsidRDefault="00D224DE"/>
        </w:tc>
        <w:tc>
          <w:tcPr>
            <w:tcW w:w="1802" w:type="dxa"/>
          </w:tcPr>
          <w:p w:rsidR="00D224DE" w:rsidRDefault="00D224DE"/>
        </w:tc>
        <w:tc>
          <w:tcPr>
            <w:tcW w:w="1622" w:type="dxa"/>
          </w:tcPr>
          <w:p w:rsidR="00D224DE" w:rsidRDefault="00D224DE"/>
        </w:tc>
        <w:tc>
          <w:tcPr>
            <w:tcW w:w="1151" w:type="dxa"/>
          </w:tcPr>
          <w:p w:rsidR="00D224DE" w:rsidRDefault="00D224DE"/>
        </w:tc>
      </w:tr>
    </w:tbl>
    <w:p w:rsidR="00D224DE" w:rsidRDefault="00D224DE"/>
    <w:sectPr w:rsidR="00D224DE" w:rsidSect="00D224DE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4DE" w:rsidRDefault="00D224DE" w:rsidP="00D224DE">
      <w:pPr>
        <w:spacing w:after="0" w:line="240" w:lineRule="auto"/>
      </w:pPr>
      <w:r>
        <w:separator/>
      </w:r>
    </w:p>
  </w:endnote>
  <w:endnote w:type="continuationSeparator" w:id="0">
    <w:p w:rsidR="00D224DE" w:rsidRDefault="00D224DE" w:rsidP="00D2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4DE" w:rsidRDefault="00D224DE" w:rsidP="00D224DE">
      <w:pPr>
        <w:spacing w:after="0" w:line="240" w:lineRule="auto"/>
      </w:pPr>
      <w:r>
        <w:separator/>
      </w:r>
    </w:p>
  </w:footnote>
  <w:footnote w:type="continuationSeparator" w:id="0">
    <w:p w:rsidR="00D224DE" w:rsidRDefault="00D224DE" w:rsidP="00D2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4DE" w:rsidRDefault="00D224DE">
    <w:pPr>
      <w:pStyle w:val="Header"/>
    </w:pPr>
    <w:r>
      <w:t xml:space="preserve">The New Deal: Alphabet Soup Legislation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DE"/>
    <w:rsid w:val="00007669"/>
    <w:rsid w:val="00AB3115"/>
    <w:rsid w:val="00B335C3"/>
    <w:rsid w:val="00D2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2291"/>
  <w15:chartTrackingRefBased/>
  <w15:docId w15:val="{FB78BAC9-30C5-4554-A290-98ADDF25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4DE"/>
  </w:style>
  <w:style w:type="paragraph" w:styleId="Footer">
    <w:name w:val="footer"/>
    <w:basedOn w:val="Normal"/>
    <w:link w:val="FooterChar"/>
    <w:uiPriority w:val="99"/>
    <w:unhideWhenUsed/>
    <w:rsid w:val="00D2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4DE"/>
  </w:style>
  <w:style w:type="table" w:styleId="TableGrid">
    <w:name w:val="Table Grid"/>
    <w:basedOn w:val="TableNormal"/>
    <w:uiPriority w:val="39"/>
    <w:rsid w:val="00D2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2</cp:revision>
  <dcterms:created xsi:type="dcterms:W3CDTF">2019-10-31T12:50:00Z</dcterms:created>
  <dcterms:modified xsi:type="dcterms:W3CDTF">2019-10-31T13:04:00Z</dcterms:modified>
</cp:coreProperties>
</file>