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4A447" w14:textId="77777777" w:rsidR="00AA37DF" w:rsidRDefault="00AA37DF" w:rsidP="00AA37DF">
      <w:pPr>
        <w:autoSpaceDE w:val="0"/>
        <w:autoSpaceDN w:val="0"/>
        <w:adjustRightInd w:val="0"/>
        <w:spacing w:after="0" w:line="240" w:lineRule="auto"/>
        <w:rPr>
          <w:rFonts w:ascii="Calibri" w:hAnsi="Calibri" w:cs="Calibri"/>
        </w:rPr>
      </w:pPr>
      <w:r>
        <w:rPr>
          <w:rFonts w:ascii="Calibri" w:hAnsi="Calibri" w:cs="Calibri"/>
        </w:rPr>
        <w:t>Name: _______________________________________</w:t>
      </w:r>
    </w:p>
    <w:p w14:paraId="22BEF0AA" w14:textId="77777777" w:rsidR="00AA37DF" w:rsidRDefault="00AA37DF" w:rsidP="00AA37DF">
      <w:pPr>
        <w:autoSpaceDE w:val="0"/>
        <w:autoSpaceDN w:val="0"/>
        <w:adjustRightInd w:val="0"/>
        <w:spacing w:after="0" w:line="240" w:lineRule="auto"/>
        <w:rPr>
          <w:rFonts w:ascii="Garamond" w:hAnsi="Garamond" w:cs="Garamond"/>
        </w:rPr>
      </w:pPr>
    </w:p>
    <w:p w14:paraId="12237E6E" w14:textId="77777777" w:rsidR="00AA37DF" w:rsidRDefault="00AA37DF" w:rsidP="00AA37DF">
      <w:pPr>
        <w:autoSpaceDE w:val="0"/>
        <w:autoSpaceDN w:val="0"/>
        <w:adjustRightInd w:val="0"/>
        <w:spacing w:after="0" w:line="240" w:lineRule="auto"/>
        <w:rPr>
          <w:rFonts w:ascii="Garamond" w:hAnsi="Garamond" w:cs="Garamond"/>
        </w:rPr>
      </w:pPr>
      <w:r>
        <w:rPr>
          <w:rFonts w:ascii="Garamond" w:hAnsi="Garamond" w:cs="Garamond"/>
        </w:rPr>
        <w:t xml:space="preserve">Background: </w:t>
      </w:r>
      <w:r w:rsidRPr="00DA4C3A">
        <w:rPr>
          <w:rFonts w:ascii="Garamond" w:hAnsi="Garamond" w:cs="Garamond"/>
          <w:b/>
        </w:rPr>
        <w:t>The Progressive Era</w:t>
      </w:r>
      <w:r>
        <w:rPr>
          <w:rFonts w:ascii="Garamond" w:hAnsi="Garamond" w:cs="Garamond"/>
        </w:rPr>
        <w:t xml:space="preserve"> (1870s-1920s) was a time of widespread activism. </w:t>
      </w:r>
      <w:r w:rsidRPr="00283FFA">
        <w:rPr>
          <w:rFonts w:ascii="Garamond" w:hAnsi="Garamond" w:cs="Garamond"/>
          <w:b/>
        </w:rPr>
        <w:t>The goal of the era was to address and attempt to resolve the economic, social, and political problems of the Gilded Age that stifled communal progress</w:t>
      </w:r>
      <w:r>
        <w:rPr>
          <w:rFonts w:ascii="Garamond" w:hAnsi="Garamond" w:cs="Garamond"/>
        </w:rPr>
        <w:t xml:space="preserve">. Central in pushing for change were reform-minded journalists, known as </w:t>
      </w:r>
      <w:r w:rsidRPr="00DA4C3A">
        <w:rPr>
          <w:rFonts w:ascii="Garamond" w:hAnsi="Garamond" w:cs="Garamond"/>
          <w:b/>
        </w:rPr>
        <w:t>muckrakers</w:t>
      </w:r>
      <w:r>
        <w:rPr>
          <w:rFonts w:ascii="Garamond" w:hAnsi="Garamond" w:cs="Garamond"/>
        </w:rPr>
        <w:t>, who exposed the corruption of established leaders and institutions. The era was also characterized by more active and independent political leadership. Oftentimes, these leaders spearheaded change at the local/state level, which then propelled eventual reform at the national level. We will be using this chart to take notes on the major reforms and reformers of the time period.</w:t>
      </w:r>
    </w:p>
    <w:p w14:paraId="76B5FF2D" w14:textId="77777777" w:rsidR="009C67D0" w:rsidRDefault="00F9662B" w:rsidP="00AA37DF"/>
    <w:tbl>
      <w:tblPr>
        <w:tblStyle w:val="TableGrid"/>
        <w:tblW w:w="14777" w:type="dxa"/>
        <w:tblLook w:val="04A0" w:firstRow="1" w:lastRow="0" w:firstColumn="1" w:lastColumn="0" w:noHBand="0" w:noVBand="1"/>
      </w:tblPr>
      <w:tblGrid>
        <w:gridCol w:w="4925"/>
        <w:gridCol w:w="4926"/>
        <w:gridCol w:w="4926"/>
      </w:tblGrid>
      <w:tr w:rsidR="00D211A0" w14:paraId="044F1D1C" w14:textId="77777777" w:rsidTr="00D211A0">
        <w:trPr>
          <w:trHeight w:val="395"/>
        </w:trPr>
        <w:tc>
          <w:tcPr>
            <w:tcW w:w="4925" w:type="dxa"/>
          </w:tcPr>
          <w:p w14:paraId="3F0B4A8C" w14:textId="77777777" w:rsidR="00D211A0" w:rsidRPr="000A5F28" w:rsidRDefault="00D211A0" w:rsidP="00D211A0">
            <w:pPr>
              <w:rPr>
                <w:b/>
              </w:rPr>
            </w:pPr>
            <w:r w:rsidRPr="000A5F28">
              <w:rPr>
                <w:b/>
              </w:rPr>
              <w:t>Problems of the Gilded Age</w:t>
            </w:r>
            <w:r>
              <w:rPr>
                <w:b/>
              </w:rPr>
              <w:t xml:space="preserve"> (1870-1900)</w:t>
            </w:r>
          </w:p>
        </w:tc>
        <w:tc>
          <w:tcPr>
            <w:tcW w:w="4926" w:type="dxa"/>
          </w:tcPr>
          <w:p w14:paraId="2F37B799" w14:textId="2696A1FC" w:rsidR="00D211A0" w:rsidRPr="00837ED4" w:rsidRDefault="00D211A0" w:rsidP="00D211A0">
            <w:pPr>
              <w:rPr>
                <w:b/>
              </w:rPr>
            </w:pPr>
            <w:r w:rsidRPr="00837ED4">
              <w:rPr>
                <w:b/>
              </w:rPr>
              <w:t>Major muckrakers, reformers, organizations who led the charge</w:t>
            </w:r>
            <w:r w:rsidR="000F48BC">
              <w:rPr>
                <w:b/>
              </w:rPr>
              <w:t xml:space="preserve"> for change </w:t>
            </w:r>
          </w:p>
        </w:tc>
        <w:tc>
          <w:tcPr>
            <w:tcW w:w="4926" w:type="dxa"/>
          </w:tcPr>
          <w:p w14:paraId="078B4127" w14:textId="77777777" w:rsidR="00D211A0" w:rsidRPr="00837ED4" w:rsidRDefault="00D211A0" w:rsidP="00D211A0">
            <w:pPr>
              <w:rPr>
                <w:b/>
              </w:rPr>
            </w:pPr>
            <w:r w:rsidRPr="00837ED4">
              <w:rPr>
                <w:b/>
              </w:rPr>
              <w:t>Solutions</w:t>
            </w:r>
            <w:r>
              <w:rPr>
                <w:b/>
              </w:rPr>
              <w:t xml:space="preserve">/Reforms </w:t>
            </w:r>
          </w:p>
        </w:tc>
      </w:tr>
      <w:tr w:rsidR="00D211A0" w14:paraId="056A135B" w14:textId="77777777" w:rsidTr="00D211A0">
        <w:trPr>
          <w:trHeight w:val="3066"/>
        </w:trPr>
        <w:tc>
          <w:tcPr>
            <w:tcW w:w="4925" w:type="dxa"/>
          </w:tcPr>
          <w:p w14:paraId="6A1C6787" w14:textId="77777777" w:rsidR="00D211A0" w:rsidRDefault="00D211A0" w:rsidP="00D211A0">
            <w:r w:rsidRPr="00AE0AC5">
              <w:rPr>
                <w:u w:val="single"/>
              </w:rPr>
              <w:t>Political Corruption</w:t>
            </w:r>
            <w:r>
              <w:t>:</w:t>
            </w:r>
          </w:p>
          <w:p w14:paraId="5EBC9443" w14:textId="77777777" w:rsidR="00F630F8" w:rsidRDefault="00F630F8" w:rsidP="00283FFA">
            <w:r>
              <w:t xml:space="preserve">City, state, and federal governments </w:t>
            </w:r>
            <w:proofErr w:type="gramStart"/>
            <w:r>
              <w:t>were seen as</w:t>
            </w:r>
            <w:proofErr w:type="gramEnd"/>
            <w:r>
              <w:t xml:space="preserve"> corrupt, serving the interests of the </w:t>
            </w:r>
            <w:r w:rsidR="00283FFA">
              <w:t xml:space="preserve">monopolists </w:t>
            </w:r>
            <w:r>
              <w:t xml:space="preserve">at the expense of the common man </w:t>
            </w:r>
          </w:p>
          <w:p w14:paraId="0390AF9A" w14:textId="77777777" w:rsidR="005774B7" w:rsidRDefault="005774B7" w:rsidP="00283FFA"/>
          <w:p w14:paraId="60AD5194" w14:textId="77777777" w:rsidR="005774B7" w:rsidRPr="00280F1F" w:rsidRDefault="005774B7" w:rsidP="00283FFA">
            <w:pPr>
              <w:rPr>
                <w:b/>
              </w:rPr>
            </w:pPr>
            <w:r w:rsidRPr="00280F1F">
              <w:rPr>
                <w:b/>
              </w:rPr>
              <w:t>Political Machines:</w:t>
            </w:r>
          </w:p>
          <w:p w14:paraId="741F822A" w14:textId="77777777" w:rsidR="005774B7" w:rsidRDefault="005774B7" w:rsidP="00283FFA"/>
          <w:p w14:paraId="77D17892" w14:textId="57B9E99E" w:rsidR="005774B7" w:rsidRDefault="005774B7" w:rsidP="00283FFA"/>
          <w:p w14:paraId="12443502" w14:textId="77777777" w:rsidR="00F9662B" w:rsidRDefault="00F9662B" w:rsidP="00283FFA"/>
          <w:p w14:paraId="400DA315" w14:textId="77777777" w:rsidR="005774B7" w:rsidRDefault="005774B7" w:rsidP="00283FFA">
            <w:pPr>
              <w:rPr>
                <w:b/>
              </w:rPr>
            </w:pPr>
            <w:r w:rsidRPr="00280F1F">
              <w:rPr>
                <w:b/>
              </w:rPr>
              <w:t xml:space="preserve">Boss Tweed and Tammany Hall: </w:t>
            </w:r>
          </w:p>
          <w:p w14:paraId="49A921B2" w14:textId="77777777" w:rsidR="000F48BC" w:rsidRDefault="000F48BC" w:rsidP="00283FFA">
            <w:pPr>
              <w:rPr>
                <w:b/>
              </w:rPr>
            </w:pPr>
          </w:p>
          <w:p w14:paraId="28C13AF3" w14:textId="5DB242B3" w:rsidR="000F48BC" w:rsidRDefault="000F48BC" w:rsidP="00283FFA">
            <w:pPr>
              <w:rPr>
                <w:b/>
              </w:rPr>
            </w:pPr>
          </w:p>
          <w:p w14:paraId="1AB5B6FB" w14:textId="77777777" w:rsidR="00F9662B" w:rsidRDefault="00F9662B" w:rsidP="00283FFA">
            <w:pPr>
              <w:rPr>
                <w:b/>
              </w:rPr>
            </w:pPr>
          </w:p>
          <w:p w14:paraId="38B198EB" w14:textId="33B384A9" w:rsidR="000F48BC" w:rsidRDefault="000F48BC" w:rsidP="00283FFA">
            <w:pPr>
              <w:rPr>
                <w:b/>
              </w:rPr>
            </w:pPr>
            <w:r>
              <w:rPr>
                <w:b/>
              </w:rPr>
              <w:t>Patronage:</w:t>
            </w:r>
          </w:p>
          <w:p w14:paraId="5D6B65AB" w14:textId="77777777" w:rsidR="000F48BC" w:rsidRDefault="000F48BC" w:rsidP="00283FFA">
            <w:pPr>
              <w:rPr>
                <w:b/>
              </w:rPr>
            </w:pPr>
          </w:p>
          <w:p w14:paraId="3099BC46" w14:textId="77777777" w:rsidR="00F9662B" w:rsidRDefault="00F9662B" w:rsidP="00283FFA">
            <w:pPr>
              <w:rPr>
                <w:b/>
              </w:rPr>
            </w:pPr>
          </w:p>
          <w:p w14:paraId="3A0B67DC" w14:textId="7C284987" w:rsidR="00F9662B" w:rsidRPr="00280F1F" w:rsidRDefault="00F9662B" w:rsidP="00283FFA">
            <w:pPr>
              <w:rPr>
                <w:b/>
              </w:rPr>
            </w:pPr>
          </w:p>
        </w:tc>
        <w:tc>
          <w:tcPr>
            <w:tcW w:w="4926" w:type="dxa"/>
          </w:tcPr>
          <w:p w14:paraId="629C2F46" w14:textId="77777777" w:rsidR="00D211A0" w:rsidRPr="00280F1F" w:rsidRDefault="00D211A0" w:rsidP="00D211A0">
            <w:pPr>
              <w:rPr>
                <w:b/>
              </w:rPr>
            </w:pPr>
            <w:r w:rsidRPr="00280F1F">
              <w:rPr>
                <w:b/>
              </w:rPr>
              <w:t xml:space="preserve">Thomas Nast: </w:t>
            </w:r>
          </w:p>
          <w:p w14:paraId="1CCE6DCB" w14:textId="77777777" w:rsidR="00B86222" w:rsidRDefault="00B86222" w:rsidP="00D211A0"/>
          <w:p w14:paraId="3656C4A9" w14:textId="77777777" w:rsidR="00B86222" w:rsidRDefault="00B86222" w:rsidP="00D211A0"/>
          <w:p w14:paraId="39C35EE9" w14:textId="77777777" w:rsidR="00B86222" w:rsidRDefault="00B86222" w:rsidP="00D211A0"/>
          <w:p w14:paraId="171CF07B" w14:textId="77777777" w:rsidR="00B86222" w:rsidRDefault="00B86222" w:rsidP="00D211A0"/>
          <w:p w14:paraId="4C425E5F" w14:textId="77777777" w:rsidR="00B86222" w:rsidRDefault="00B86222" w:rsidP="00D211A0"/>
          <w:p w14:paraId="1C576727" w14:textId="77777777" w:rsidR="00B86222" w:rsidRDefault="00B86222" w:rsidP="00D211A0"/>
          <w:p w14:paraId="2E76216A" w14:textId="77777777" w:rsidR="00F9662B" w:rsidRDefault="00F9662B" w:rsidP="00F9662B">
            <w:pPr>
              <w:rPr>
                <w:b/>
              </w:rPr>
            </w:pPr>
          </w:p>
          <w:p w14:paraId="06C65192" w14:textId="77777777" w:rsidR="00F9662B" w:rsidRDefault="00F9662B" w:rsidP="00F9662B">
            <w:pPr>
              <w:rPr>
                <w:b/>
              </w:rPr>
            </w:pPr>
          </w:p>
          <w:p w14:paraId="601D0135" w14:textId="04ECAD70" w:rsidR="00F9662B" w:rsidRPr="004219D8" w:rsidRDefault="00F9662B" w:rsidP="00F9662B">
            <w:pPr>
              <w:rPr>
                <w:b/>
              </w:rPr>
            </w:pPr>
            <w:r w:rsidRPr="004219D8">
              <w:rPr>
                <w:b/>
              </w:rPr>
              <w:t>Robert La Follette</w:t>
            </w:r>
            <w:r>
              <w:rPr>
                <w:b/>
              </w:rPr>
              <w:t xml:space="preserve">: </w:t>
            </w:r>
          </w:p>
          <w:p w14:paraId="53C43761" w14:textId="77777777" w:rsidR="00F9662B" w:rsidRDefault="00F9662B" w:rsidP="00F9662B">
            <w:r>
              <w:t xml:space="preserve">Progressive Wisconsin governor who championed political reforms such as direct primaries, state income tax, gov. regulation of railroads and utilities, women’s suffrage, etc. </w:t>
            </w:r>
          </w:p>
          <w:p w14:paraId="292B4B7D" w14:textId="3EBAB8FC" w:rsidR="00F9662B" w:rsidRDefault="00F9662B" w:rsidP="00D211A0"/>
        </w:tc>
        <w:tc>
          <w:tcPr>
            <w:tcW w:w="4926" w:type="dxa"/>
          </w:tcPr>
          <w:p w14:paraId="7CFBC03D" w14:textId="77777777" w:rsidR="00D211A0" w:rsidRPr="00D211A0" w:rsidRDefault="00D211A0" w:rsidP="00D211A0">
            <w:pPr>
              <w:rPr>
                <w:b/>
              </w:rPr>
            </w:pPr>
            <w:r w:rsidRPr="00D211A0">
              <w:rPr>
                <w:b/>
              </w:rPr>
              <w:t>Initiative:</w:t>
            </w:r>
          </w:p>
          <w:p w14:paraId="610AEF73" w14:textId="77777777" w:rsidR="00D211A0" w:rsidRDefault="00D211A0" w:rsidP="00D211A0"/>
          <w:p w14:paraId="7B910263" w14:textId="77777777" w:rsidR="001E6A75" w:rsidRDefault="001E6A75" w:rsidP="00D211A0"/>
          <w:p w14:paraId="05159A96" w14:textId="77777777" w:rsidR="00D211A0" w:rsidRPr="00D211A0" w:rsidRDefault="00D211A0" w:rsidP="00D211A0">
            <w:pPr>
              <w:rPr>
                <w:b/>
              </w:rPr>
            </w:pPr>
            <w:r w:rsidRPr="00D211A0">
              <w:rPr>
                <w:b/>
              </w:rPr>
              <w:t>Referendum:</w:t>
            </w:r>
          </w:p>
          <w:p w14:paraId="28D82178" w14:textId="6B4B171B" w:rsidR="00D211A0" w:rsidRDefault="00D211A0" w:rsidP="00D211A0"/>
          <w:p w14:paraId="3AC25A5A" w14:textId="77777777" w:rsidR="00F9662B" w:rsidRDefault="00F9662B" w:rsidP="00D211A0"/>
          <w:p w14:paraId="0688BC2F" w14:textId="77777777" w:rsidR="001E6A75" w:rsidRDefault="001E6A75" w:rsidP="00D211A0"/>
          <w:p w14:paraId="46A80468" w14:textId="77777777" w:rsidR="00D211A0" w:rsidRPr="00D211A0" w:rsidRDefault="00D211A0" w:rsidP="00D211A0">
            <w:pPr>
              <w:rPr>
                <w:b/>
              </w:rPr>
            </w:pPr>
            <w:r w:rsidRPr="00D211A0">
              <w:rPr>
                <w:b/>
              </w:rPr>
              <w:t>Recall:</w:t>
            </w:r>
          </w:p>
          <w:p w14:paraId="36BDDF80" w14:textId="77777777" w:rsidR="00D211A0" w:rsidRDefault="00D211A0" w:rsidP="00D211A0"/>
          <w:p w14:paraId="2D34038C" w14:textId="7EC90806" w:rsidR="001E6A75" w:rsidRDefault="001E6A75" w:rsidP="00D211A0"/>
          <w:p w14:paraId="0145BC07" w14:textId="77777777" w:rsidR="00F9662B" w:rsidRDefault="00F9662B" w:rsidP="00D211A0"/>
          <w:p w14:paraId="3F78E7BA" w14:textId="08F5139A" w:rsidR="00D211A0" w:rsidRDefault="00D211A0" w:rsidP="00D211A0">
            <w:pPr>
              <w:rPr>
                <w:b/>
              </w:rPr>
            </w:pPr>
            <w:r w:rsidRPr="00D211A0">
              <w:rPr>
                <w:b/>
              </w:rPr>
              <w:t>17</w:t>
            </w:r>
            <w:r w:rsidRPr="00D211A0">
              <w:rPr>
                <w:b/>
                <w:vertAlign w:val="superscript"/>
              </w:rPr>
              <w:t>th</w:t>
            </w:r>
            <w:r w:rsidRPr="00D211A0">
              <w:rPr>
                <w:b/>
              </w:rPr>
              <w:t xml:space="preserve"> Amendment:</w:t>
            </w:r>
          </w:p>
          <w:p w14:paraId="3CFDA402" w14:textId="6989A8E1" w:rsidR="000F48BC" w:rsidRDefault="000F48BC" w:rsidP="00D211A0">
            <w:pPr>
              <w:rPr>
                <w:b/>
              </w:rPr>
            </w:pPr>
          </w:p>
          <w:p w14:paraId="6120BCDE" w14:textId="14D8A991" w:rsidR="000F48BC" w:rsidRDefault="000F48BC" w:rsidP="00D211A0">
            <w:pPr>
              <w:rPr>
                <w:b/>
              </w:rPr>
            </w:pPr>
          </w:p>
          <w:p w14:paraId="56EDD4E0" w14:textId="77777777" w:rsidR="00F9662B" w:rsidRDefault="00F9662B" w:rsidP="00D211A0">
            <w:pPr>
              <w:rPr>
                <w:b/>
              </w:rPr>
            </w:pPr>
          </w:p>
          <w:p w14:paraId="06C83895" w14:textId="5E88ACCA" w:rsidR="000F48BC" w:rsidRPr="00D211A0" w:rsidRDefault="000F48BC" w:rsidP="00D211A0">
            <w:pPr>
              <w:rPr>
                <w:b/>
              </w:rPr>
            </w:pPr>
            <w:r>
              <w:rPr>
                <w:b/>
              </w:rPr>
              <w:t>Pend</w:t>
            </w:r>
            <w:r w:rsidR="00F9662B">
              <w:rPr>
                <w:b/>
              </w:rPr>
              <w:t>le</w:t>
            </w:r>
            <w:r>
              <w:rPr>
                <w:b/>
              </w:rPr>
              <w:t xml:space="preserve">ton Act: </w:t>
            </w:r>
          </w:p>
          <w:p w14:paraId="1C5EAA8E" w14:textId="77777777" w:rsidR="00D211A0" w:rsidRDefault="00D211A0" w:rsidP="00D211A0"/>
          <w:p w14:paraId="76C1D735" w14:textId="77777777" w:rsidR="00D211A0" w:rsidRDefault="00D211A0" w:rsidP="00D211A0"/>
        </w:tc>
      </w:tr>
      <w:tr w:rsidR="00D211A0" w14:paraId="3D47B3DA" w14:textId="77777777" w:rsidTr="00D211A0">
        <w:trPr>
          <w:trHeight w:val="3207"/>
        </w:trPr>
        <w:tc>
          <w:tcPr>
            <w:tcW w:w="4925" w:type="dxa"/>
          </w:tcPr>
          <w:p w14:paraId="51752A5A" w14:textId="77777777" w:rsidR="00D211A0" w:rsidRDefault="00D211A0" w:rsidP="00D211A0">
            <w:r w:rsidRPr="00AE0AC5">
              <w:rPr>
                <w:u w:val="single"/>
              </w:rPr>
              <w:lastRenderedPageBreak/>
              <w:t>Trusts/Monopolies</w:t>
            </w:r>
            <w:r>
              <w:t>:</w:t>
            </w:r>
          </w:p>
          <w:p w14:paraId="16E6A38D" w14:textId="77777777" w:rsidR="00F630F8" w:rsidRDefault="00283FFA" w:rsidP="00D211A0">
            <w:r>
              <w:t>Giant corporations (</w:t>
            </w:r>
            <w:r w:rsidR="00F630F8" w:rsidRPr="00F630F8">
              <w:rPr>
                <w:b/>
              </w:rPr>
              <w:t>trusts</w:t>
            </w:r>
            <w:r w:rsidR="00F630F8">
              <w:t xml:space="preserve">) developed all powerful monopolies by </w:t>
            </w:r>
            <w:r>
              <w:t xml:space="preserve">ruthlessly </w:t>
            </w:r>
            <w:r w:rsidR="00F630F8">
              <w:t xml:space="preserve">eliminating competition and exploiting their workers </w:t>
            </w:r>
          </w:p>
        </w:tc>
        <w:tc>
          <w:tcPr>
            <w:tcW w:w="4926" w:type="dxa"/>
          </w:tcPr>
          <w:p w14:paraId="291D1E6F" w14:textId="77777777" w:rsidR="00D211A0" w:rsidRPr="00D211A0" w:rsidRDefault="00D211A0" w:rsidP="00D211A0">
            <w:pPr>
              <w:rPr>
                <w:b/>
              </w:rPr>
            </w:pPr>
            <w:r w:rsidRPr="00D211A0">
              <w:rPr>
                <w:b/>
              </w:rPr>
              <w:t>Ida Tarbell:</w:t>
            </w:r>
          </w:p>
          <w:p w14:paraId="5D25435E" w14:textId="77777777" w:rsidR="00D211A0" w:rsidRDefault="00D211A0" w:rsidP="00D211A0"/>
          <w:p w14:paraId="79964C14" w14:textId="77777777" w:rsidR="00D211A0" w:rsidRDefault="00D211A0" w:rsidP="00D211A0"/>
          <w:p w14:paraId="15F1A0CA" w14:textId="77777777" w:rsidR="00D211A0" w:rsidRDefault="00D211A0" w:rsidP="00D211A0"/>
          <w:p w14:paraId="71B2333B" w14:textId="77777777" w:rsidR="00D211A0" w:rsidRDefault="00D211A0" w:rsidP="00D211A0"/>
          <w:p w14:paraId="5C645412" w14:textId="77777777" w:rsidR="00D211A0" w:rsidRDefault="00D211A0" w:rsidP="00D211A0"/>
          <w:p w14:paraId="0FFA1746" w14:textId="77777777" w:rsidR="00D211A0" w:rsidRPr="00D211A0" w:rsidRDefault="00D211A0" w:rsidP="00D211A0">
            <w:pPr>
              <w:rPr>
                <w:b/>
              </w:rPr>
            </w:pPr>
            <w:r w:rsidRPr="00D211A0">
              <w:rPr>
                <w:b/>
              </w:rPr>
              <w:t xml:space="preserve">Theodore Roosevelt: </w:t>
            </w:r>
          </w:p>
        </w:tc>
        <w:tc>
          <w:tcPr>
            <w:tcW w:w="4926" w:type="dxa"/>
          </w:tcPr>
          <w:p w14:paraId="085B9F04" w14:textId="77777777" w:rsidR="00D211A0" w:rsidRDefault="00D211A0" w:rsidP="00D211A0">
            <w:pPr>
              <w:rPr>
                <w:b/>
              </w:rPr>
            </w:pPr>
            <w:r w:rsidRPr="00DA4C3A">
              <w:rPr>
                <w:b/>
              </w:rPr>
              <w:t>Sherman Anti-Trust Act</w:t>
            </w:r>
            <w:r w:rsidR="001E6A75">
              <w:rPr>
                <w:b/>
              </w:rPr>
              <w:t xml:space="preserve"> (1890)</w:t>
            </w:r>
            <w:r w:rsidRPr="00DA4C3A">
              <w:rPr>
                <w:b/>
              </w:rPr>
              <w:t>:</w:t>
            </w:r>
          </w:p>
          <w:p w14:paraId="3DF013FA" w14:textId="77777777" w:rsidR="00B86222" w:rsidRDefault="00B86222" w:rsidP="00D211A0">
            <w:pPr>
              <w:rPr>
                <w:b/>
              </w:rPr>
            </w:pPr>
          </w:p>
          <w:p w14:paraId="3E3B2826" w14:textId="77777777" w:rsidR="005774B7" w:rsidRDefault="005774B7" w:rsidP="00D211A0">
            <w:pPr>
              <w:rPr>
                <w:b/>
              </w:rPr>
            </w:pPr>
          </w:p>
          <w:p w14:paraId="7E801AD5" w14:textId="77777777" w:rsidR="005774B7" w:rsidRDefault="005774B7" w:rsidP="00D211A0">
            <w:pPr>
              <w:rPr>
                <w:b/>
              </w:rPr>
            </w:pPr>
          </w:p>
          <w:p w14:paraId="13926633" w14:textId="77777777" w:rsidR="00B86222" w:rsidRDefault="00B86222" w:rsidP="00D211A0">
            <w:pPr>
              <w:rPr>
                <w:b/>
              </w:rPr>
            </w:pPr>
          </w:p>
          <w:p w14:paraId="72678013" w14:textId="77777777" w:rsidR="00B86222" w:rsidRDefault="00B86222" w:rsidP="00D211A0">
            <w:pPr>
              <w:rPr>
                <w:b/>
              </w:rPr>
            </w:pPr>
          </w:p>
          <w:p w14:paraId="07A95909" w14:textId="77777777" w:rsidR="00B86222" w:rsidRDefault="00B86222" w:rsidP="00D211A0">
            <w:pPr>
              <w:rPr>
                <w:b/>
              </w:rPr>
            </w:pPr>
            <w:r>
              <w:rPr>
                <w:b/>
              </w:rPr>
              <w:t>Clayton Anti-Trust Act</w:t>
            </w:r>
            <w:r w:rsidR="00280F1F">
              <w:rPr>
                <w:b/>
              </w:rPr>
              <w:t xml:space="preserve"> (1914):</w:t>
            </w:r>
            <w:r>
              <w:rPr>
                <w:b/>
              </w:rPr>
              <w:t xml:space="preserve"> </w:t>
            </w:r>
          </w:p>
          <w:p w14:paraId="06C952C3" w14:textId="77777777" w:rsidR="00B86222" w:rsidRDefault="00B86222" w:rsidP="00D211A0">
            <w:pPr>
              <w:rPr>
                <w:b/>
              </w:rPr>
            </w:pPr>
          </w:p>
          <w:p w14:paraId="7478C7EC" w14:textId="77777777" w:rsidR="00B86222" w:rsidRDefault="00B86222" w:rsidP="00D211A0">
            <w:pPr>
              <w:rPr>
                <w:b/>
              </w:rPr>
            </w:pPr>
          </w:p>
          <w:p w14:paraId="589A94B4" w14:textId="77777777" w:rsidR="00B86222" w:rsidRDefault="00B86222" w:rsidP="00D211A0"/>
        </w:tc>
      </w:tr>
      <w:tr w:rsidR="00D211A0" w14:paraId="493B3D9F" w14:textId="77777777" w:rsidTr="00D211A0">
        <w:trPr>
          <w:trHeight w:val="3066"/>
        </w:trPr>
        <w:tc>
          <w:tcPr>
            <w:tcW w:w="4925" w:type="dxa"/>
          </w:tcPr>
          <w:p w14:paraId="02CB92B5" w14:textId="77777777" w:rsidR="00D211A0" w:rsidRDefault="00D211A0" w:rsidP="00D211A0">
            <w:r w:rsidRPr="00AE0AC5">
              <w:rPr>
                <w:u w:val="single"/>
              </w:rPr>
              <w:t>Health of the American consumer</w:t>
            </w:r>
            <w:r>
              <w:t>:</w:t>
            </w:r>
          </w:p>
          <w:p w14:paraId="56C7DB6E" w14:textId="77777777" w:rsidR="00F630F8" w:rsidRDefault="00F630F8" w:rsidP="00D211A0">
            <w:r>
              <w:t>With no government oversight, unsanitary conditions</w:t>
            </w:r>
            <w:r w:rsidR="00283FFA">
              <w:t xml:space="preserve">, use of hazardous ingredients, and false claims were commonplace </w:t>
            </w:r>
            <w:r>
              <w:t>in the food</w:t>
            </w:r>
            <w:r w:rsidR="00283FFA">
              <w:t xml:space="preserve"> and drug industries, placing unknowing consumers’ health at stake </w:t>
            </w:r>
          </w:p>
        </w:tc>
        <w:tc>
          <w:tcPr>
            <w:tcW w:w="4926" w:type="dxa"/>
          </w:tcPr>
          <w:p w14:paraId="4C39F536" w14:textId="77777777" w:rsidR="00D211A0" w:rsidRPr="00D211A0" w:rsidRDefault="00D211A0" w:rsidP="00D211A0">
            <w:pPr>
              <w:rPr>
                <w:b/>
              </w:rPr>
            </w:pPr>
            <w:r w:rsidRPr="00D211A0">
              <w:rPr>
                <w:b/>
              </w:rPr>
              <w:t>Upton Sinclair:</w:t>
            </w:r>
          </w:p>
          <w:p w14:paraId="6680F8D3" w14:textId="77777777" w:rsidR="00D211A0" w:rsidRDefault="00D211A0" w:rsidP="00D211A0"/>
          <w:p w14:paraId="7CD6992E" w14:textId="77777777" w:rsidR="00D211A0" w:rsidRDefault="00D211A0" w:rsidP="00D211A0"/>
          <w:p w14:paraId="4FBF7471" w14:textId="77777777" w:rsidR="00D211A0" w:rsidRDefault="00D211A0" w:rsidP="00D211A0"/>
          <w:p w14:paraId="7EE30144" w14:textId="77777777" w:rsidR="00D211A0" w:rsidRDefault="00D211A0" w:rsidP="00D211A0"/>
          <w:p w14:paraId="65B49552" w14:textId="77777777" w:rsidR="00D211A0" w:rsidRDefault="00D211A0" w:rsidP="00D211A0"/>
          <w:p w14:paraId="5BD1624C" w14:textId="77777777" w:rsidR="00D211A0" w:rsidRPr="00D211A0" w:rsidRDefault="00D211A0" w:rsidP="00D211A0">
            <w:pPr>
              <w:rPr>
                <w:b/>
              </w:rPr>
            </w:pPr>
            <w:r w:rsidRPr="00D211A0">
              <w:rPr>
                <w:b/>
              </w:rPr>
              <w:t xml:space="preserve">Teddy Roosevelt: </w:t>
            </w:r>
          </w:p>
        </w:tc>
        <w:tc>
          <w:tcPr>
            <w:tcW w:w="4926" w:type="dxa"/>
          </w:tcPr>
          <w:p w14:paraId="0AB4F2F3" w14:textId="77777777" w:rsidR="00D211A0" w:rsidRPr="00DA4C3A" w:rsidRDefault="00D211A0" w:rsidP="00D211A0">
            <w:pPr>
              <w:rPr>
                <w:b/>
              </w:rPr>
            </w:pPr>
            <w:r w:rsidRPr="00DA4C3A">
              <w:rPr>
                <w:b/>
              </w:rPr>
              <w:t>Pure Food and Drug Act:</w:t>
            </w:r>
          </w:p>
          <w:p w14:paraId="5AD918FC" w14:textId="77777777" w:rsidR="00D211A0" w:rsidRDefault="00D211A0" w:rsidP="00D211A0"/>
          <w:p w14:paraId="55A06B0A" w14:textId="77777777" w:rsidR="00D211A0" w:rsidRDefault="00D211A0" w:rsidP="00D211A0"/>
          <w:p w14:paraId="06374344" w14:textId="77777777" w:rsidR="00D211A0" w:rsidRDefault="00D211A0" w:rsidP="00D211A0"/>
          <w:p w14:paraId="111C3902" w14:textId="77777777" w:rsidR="00D211A0" w:rsidRDefault="00D211A0" w:rsidP="00D211A0"/>
          <w:p w14:paraId="02C3C923" w14:textId="77777777" w:rsidR="00D211A0" w:rsidRDefault="00D211A0" w:rsidP="00D211A0"/>
          <w:p w14:paraId="2C07FB2A" w14:textId="77777777" w:rsidR="00D211A0" w:rsidRPr="00DA4C3A" w:rsidRDefault="00D211A0" w:rsidP="00D211A0">
            <w:pPr>
              <w:rPr>
                <w:b/>
              </w:rPr>
            </w:pPr>
            <w:r w:rsidRPr="00DA4C3A">
              <w:rPr>
                <w:b/>
              </w:rPr>
              <w:t>Meat Inspection Act:</w:t>
            </w:r>
          </w:p>
        </w:tc>
      </w:tr>
      <w:tr w:rsidR="00D211A0" w14:paraId="73CC6EAA" w14:textId="77777777" w:rsidTr="00D211A0">
        <w:trPr>
          <w:trHeight w:val="3066"/>
        </w:trPr>
        <w:tc>
          <w:tcPr>
            <w:tcW w:w="4925" w:type="dxa"/>
          </w:tcPr>
          <w:p w14:paraId="00B7D28F" w14:textId="77777777" w:rsidR="00D211A0" w:rsidRDefault="00D211A0" w:rsidP="00D211A0">
            <w:r w:rsidRPr="00AE0AC5">
              <w:rPr>
                <w:u w:val="single"/>
              </w:rPr>
              <w:t>Environmental Waste</w:t>
            </w:r>
            <w:r>
              <w:t xml:space="preserve">: </w:t>
            </w:r>
          </w:p>
          <w:p w14:paraId="27156A9A" w14:textId="77777777" w:rsidR="00283FFA" w:rsidRDefault="00283FFA" w:rsidP="00D211A0">
            <w:r>
              <w:t>During the Gilded Age, corporations cleared forests and exhausted America’s natural resources for profit</w:t>
            </w:r>
          </w:p>
        </w:tc>
        <w:tc>
          <w:tcPr>
            <w:tcW w:w="4926" w:type="dxa"/>
          </w:tcPr>
          <w:p w14:paraId="7BA767B1" w14:textId="77777777" w:rsidR="00B86222" w:rsidRDefault="00B86222" w:rsidP="00D211A0">
            <w:pPr>
              <w:rPr>
                <w:b/>
              </w:rPr>
            </w:pPr>
            <w:r>
              <w:rPr>
                <w:b/>
              </w:rPr>
              <w:t xml:space="preserve">John Muir: </w:t>
            </w:r>
          </w:p>
          <w:p w14:paraId="6041DD29" w14:textId="77777777" w:rsidR="00B86222" w:rsidRDefault="00B86222" w:rsidP="00D211A0">
            <w:pPr>
              <w:rPr>
                <w:b/>
              </w:rPr>
            </w:pPr>
          </w:p>
          <w:p w14:paraId="59CE46AF" w14:textId="77777777" w:rsidR="00B86222" w:rsidRDefault="00B86222" w:rsidP="00D211A0">
            <w:pPr>
              <w:rPr>
                <w:b/>
              </w:rPr>
            </w:pPr>
          </w:p>
          <w:p w14:paraId="597A8AC7" w14:textId="77777777" w:rsidR="00B86222" w:rsidRDefault="00B86222" w:rsidP="00D211A0">
            <w:pPr>
              <w:rPr>
                <w:b/>
              </w:rPr>
            </w:pPr>
          </w:p>
          <w:p w14:paraId="4D2AE103" w14:textId="77777777" w:rsidR="00B86222" w:rsidRDefault="00B86222" w:rsidP="00D211A0">
            <w:pPr>
              <w:rPr>
                <w:b/>
              </w:rPr>
            </w:pPr>
          </w:p>
          <w:p w14:paraId="01071F70" w14:textId="77777777" w:rsidR="00D211A0" w:rsidRPr="00D211A0" w:rsidRDefault="00D211A0" w:rsidP="00D211A0">
            <w:pPr>
              <w:rPr>
                <w:b/>
              </w:rPr>
            </w:pPr>
            <w:r w:rsidRPr="00D211A0">
              <w:rPr>
                <w:b/>
              </w:rPr>
              <w:t xml:space="preserve">Teddy Roosevelt: </w:t>
            </w:r>
          </w:p>
        </w:tc>
        <w:tc>
          <w:tcPr>
            <w:tcW w:w="4926" w:type="dxa"/>
          </w:tcPr>
          <w:p w14:paraId="094DBC05" w14:textId="77777777" w:rsidR="00D211A0" w:rsidRPr="00D211A0" w:rsidRDefault="00D211A0" w:rsidP="00D211A0">
            <w:pPr>
              <w:rPr>
                <w:b/>
              </w:rPr>
            </w:pPr>
            <w:r w:rsidRPr="00D211A0">
              <w:rPr>
                <w:b/>
              </w:rPr>
              <w:t>Conservation:</w:t>
            </w:r>
          </w:p>
          <w:p w14:paraId="0632C55E" w14:textId="77777777" w:rsidR="00D211A0" w:rsidRDefault="00D211A0" w:rsidP="00D211A0"/>
          <w:p w14:paraId="64CA52F1" w14:textId="77777777" w:rsidR="00D211A0" w:rsidRDefault="00D211A0" w:rsidP="00D211A0"/>
          <w:p w14:paraId="40DCDB0E" w14:textId="77777777" w:rsidR="00D211A0" w:rsidRDefault="00D211A0" w:rsidP="00D211A0"/>
        </w:tc>
      </w:tr>
      <w:tr w:rsidR="00D211A0" w14:paraId="1483F571" w14:textId="77777777" w:rsidTr="00D211A0">
        <w:trPr>
          <w:trHeight w:val="3066"/>
        </w:trPr>
        <w:tc>
          <w:tcPr>
            <w:tcW w:w="4925" w:type="dxa"/>
          </w:tcPr>
          <w:p w14:paraId="04BE7403" w14:textId="77777777" w:rsidR="00D211A0" w:rsidRDefault="00D211A0" w:rsidP="00D211A0">
            <w:r w:rsidRPr="00AE0AC5">
              <w:rPr>
                <w:u w:val="single"/>
              </w:rPr>
              <w:lastRenderedPageBreak/>
              <w:t>Tenements and Urban Poverty</w:t>
            </w:r>
            <w:r>
              <w:t xml:space="preserve">: </w:t>
            </w:r>
          </w:p>
          <w:p w14:paraId="19753B22" w14:textId="77777777" w:rsidR="001E6A75" w:rsidRDefault="001E6A75" w:rsidP="00D211A0">
            <w:r>
              <w:t>In cities, immigrant laborers were paid extremely low wages, resulting in widespread poverty</w:t>
            </w:r>
            <w:r w:rsidR="00F630F8">
              <w:t xml:space="preserve"> and child labor</w:t>
            </w:r>
          </w:p>
          <w:p w14:paraId="416A48FD" w14:textId="77777777" w:rsidR="001E6A75" w:rsidRDefault="001E6A75" w:rsidP="00D211A0"/>
          <w:p w14:paraId="257EF03F" w14:textId="77777777" w:rsidR="001E6A75" w:rsidRDefault="001E6A75" w:rsidP="00D211A0">
            <w:r>
              <w:t>Laborers were forced into</w:t>
            </w:r>
            <w:r w:rsidR="00F630F8">
              <w:t xml:space="preserve"> slum</w:t>
            </w:r>
            <w:r>
              <w:t xml:space="preserve"> apartments that were </w:t>
            </w:r>
            <w:r w:rsidR="00F630F8">
              <w:t xml:space="preserve">poorly constructed, </w:t>
            </w:r>
            <w:r>
              <w:t xml:space="preserve">overcrowded, unsanitary, poorly ventilated, poorly lit, </w:t>
            </w:r>
            <w:r w:rsidR="00F630F8">
              <w:t xml:space="preserve">etc. </w:t>
            </w:r>
          </w:p>
        </w:tc>
        <w:tc>
          <w:tcPr>
            <w:tcW w:w="4926" w:type="dxa"/>
          </w:tcPr>
          <w:p w14:paraId="11D36EAA" w14:textId="77777777" w:rsidR="00D211A0" w:rsidRPr="00D211A0" w:rsidRDefault="00D211A0" w:rsidP="00D211A0">
            <w:pPr>
              <w:rPr>
                <w:b/>
              </w:rPr>
            </w:pPr>
            <w:r w:rsidRPr="00D211A0">
              <w:rPr>
                <w:b/>
              </w:rPr>
              <w:t>Jacob Riis:</w:t>
            </w:r>
          </w:p>
          <w:p w14:paraId="77493810" w14:textId="77777777" w:rsidR="00D211A0" w:rsidRDefault="00D211A0" w:rsidP="00D211A0"/>
          <w:p w14:paraId="4EF8A284" w14:textId="77777777" w:rsidR="00D211A0" w:rsidRDefault="00D211A0" w:rsidP="00D211A0"/>
          <w:p w14:paraId="337F8097" w14:textId="77777777" w:rsidR="00D211A0" w:rsidRDefault="00D211A0" w:rsidP="00D211A0"/>
          <w:p w14:paraId="3D74E424" w14:textId="77777777" w:rsidR="00D211A0" w:rsidRDefault="00D211A0" w:rsidP="00D211A0"/>
          <w:p w14:paraId="48611743" w14:textId="77777777" w:rsidR="00D211A0" w:rsidRDefault="00D211A0" w:rsidP="00D211A0"/>
          <w:p w14:paraId="4FC64B8B" w14:textId="1E0069CB" w:rsidR="00D211A0" w:rsidRPr="00D211A0" w:rsidRDefault="00D211A0" w:rsidP="00D211A0">
            <w:pPr>
              <w:rPr>
                <w:b/>
              </w:rPr>
            </w:pPr>
            <w:r w:rsidRPr="00D211A0">
              <w:rPr>
                <w:b/>
              </w:rPr>
              <w:t>Jane Addams</w:t>
            </w:r>
            <w:r w:rsidR="00712BB3">
              <w:rPr>
                <w:b/>
              </w:rPr>
              <w:t>:</w:t>
            </w:r>
          </w:p>
        </w:tc>
        <w:tc>
          <w:tcPr>
            <w:tcW w:w="4926" w:type="dxa"/>
          </w:tcPr>
          <w:p w14:paraId="054CE40C" w14:textId="77777777" w:rsidR="00D211A0" w:rsidRDefault="00D211A0" w:rsidP="00D211A0">
            <w:pPr>
              <w:rPr>
                <w:b/>
              </w:rPr>
            </w:pPr>
            <w:r w:rsidRPr="00DA4C3A">
              <w:rPr>
                <w:b/>
              </w:rPr>
              <w:t xml:space="preserve">Settlement House movement: </w:t>
            </w:r>
          </w:p>
          <w:p w14:paraId="71D55DF3" w14:textId="77777777" w:rsidR="00D211A0" w:rsidRDefault="00D211A0" w:rsidP="00D211A0">
            <w:pPr>
              <w:rPr>
                <w:b/>
              </w:rPr>
            </w:pPr>
          </w:p>
          <w:p w14:paraId="218218F5" w14:textId="77777777" w:rsidR="00D211A0" w:rsidRDefault="00D211A0" w:rsidP="00D211A0">
            <w:pPr>
              <w:rPr>
                <w:b/>
              </w:rPr>
            </w:pPr>
          </w:p>
          <w:p w14:paraId="17043537" w14:textId="77777777" w:rsidR="00D211A0" w:rsidRDefault="00D211A0" w:rsidP="00D211A0"/>
          <w:p w14:paraId="177A3A07" w14:textId="77777777" w:rsidR="00D211A0" w:rsidRDefault="00D211A0" w:rsidP="00D211A0"/>
          <w:p w14:paraId="4710D71D" w14:textId="77777777" w:rsidR="00D211A0" w:rsidRDefault="00D211A0" w:rsidP="00D211A0"/>
          <w:p w14:paraId="6C1952B1" w14:textId="77777777" w:rsidR="00283FFA" w:rsidRDefault="00283FFA" w:rsidP="00D211A0"/>
          <w:p w14:paraId="2286445E" w14:textId="77777777" w:rsidR="00D211A0" w:rsidRDefault="00D211A0" w:rsidP="00D211A0">
            <w:r w:rsidRPr="005774B7">
              <w:rPr>
                <w:b/>
              </w:rPr>
              <w:t>Tenement House Law</w:t>
            </w:r>
            <w:r>
              <w:t xml:space="preserve">: </w:t>
            </w:r>
            <w:r w:rsidR="001E6A75">
              <w:t>Mandated improved sanitary conditions, ventilation, lighting, fire escapes, etc. in city apartments</w:t>
            </w:r>
          </w:p>
          <w:p w14:paraId="13F98B90" w14:textId="77777777" w:rsidR="00D211A0" w:rsidRDefault="00D211A0" w:rsidP="00D211A0"/>
          <w:p w14:paraId="676BDCBD" w14:textId="77777777" w:rsidR="00D211A0" w:rsidRDefault="00D211A0" w:rsidP="00D211A0"/>
          <w:p w14:paraId="30003F2A" w14:textId="77777777" w:rsidR="00D211A0" w:rsidRDefault="00D211A0" w:rsidP="00D211A0"/>
        </w:tc>
      </w:tr>
      <w:tr w:rsidR="00D211A0" w14:paraId="677848CD" w14:textId="77777777" w:rsidTr="00D211A0">
        <w:trPr>
          <w:trHeight w:val="3066"/>
        </w:trPr>
        <w:tc>
          <w:tcPr>
            <w:tcW w:w="4925" w:type="dxa"/>
          </w:tcPr>
          <w:p w14:paraId="256BB8F5" w14:textId="77777777" w:rsidR="00D211A0" w:rsidRDefault="00D211A0" w:rsidP="00D211A0">
            <w:r w:rsidRPr="00AE0AC5">
              <w:rPr>
                <w:u w:val="single"/>
              </w:rPr>
              <w:t>Alcohol Abuse</w:t>
            </w:r>
            <w:r>
              <w:t>:</w:t>
            </w:r>
          </w:p>
          <w:p w14:paraId="30A35EBB" w14:textId="77777777" w:rsidR="00F630F8" w:rsidRDefault="00F630F8" w:rsidP="00D211A0">
            <w:r>
              <w:t>Many Progressive Era reformers saw alcohol abuse as a source of serious social issues such as poverty, crime, disease, and domestic abuse</w:t>
            </w:r>
          </w:p>
        </w:tc>
        <w:tc>
          <w:tcPr>
            <w:tcW w:w="4926" w:type="dxa"/>
          </w:tcPr>
          <w:p w14:paraId="0675E99A" w14:textId="77777777" w:rsidR="00D211A0" w:rsidRDefault="00D211A0" w:rsidP="00D211A0">
            <w:pPr>
              <w:rPr>
                <w:b/>
              </w:rPr>
            </w:pPr>
            <w:r w:rsidRPr="001E6A75">
              <w:rPr>
                <w:b/>
              </w:rPr>
              <w:t>Woman</w:t>
            </w:r>
            <w:r w:rsidR="00F630F8">
              <w:rPr>
                <w:b/>
              </w:rPr>
              <w:t>’s Christian Temperance Union</w:t>
            </w:r>
            <w:r w:rsidRPr="001E6A75">
              <w:rPr>
                <w:b/>
              </w:rPr>
              <w:t xml:space="preserve">: </w:t>
            </w:r>
          </w:p>
          <w:p w14:paraId="748F7F3A" w14:textId="77777777" w:rsidR="005774B7" w:rsidRDefault="005774B7" w:rsidP="00D211A0">
            <w:pPr>
              <w:rPr>
                <w:b/>
              </w:rPr>
            </w:pPr>
          </w:p>
          <w:p w14:paraId="4010BC72" w14:textId="77777777" w:rsidR="005774B7" w:rsidRDefault="005774B7" w:rsidP="00D211A0">
            <w:pPr>
              <w:rPr>
                <w:b/>
              </w:rPr>
            </w:pPr>
          </w:p>
          <w:p w14:paraId="5D1A3C4D" w14:textId="77777777" w:rsidR="005774B7" w:rsidRDefault="005774B7" w:rsidP="00D211A0">
            <w:pPr>
              <w:rPr>
                <w:b/>
              </w:rPr>
            </w:pPr>
          </w:p>
          <w:p w14:paraId="52883C79" w14:textId="77777777" w:rsidR="005774B7" w:rsidRDefault="005774B7" w:rsidP="00D211A0">
            <w:pPr>
              <w:rPr>
                <w:b/>
              </w:rPr>
            </w:pPr>
          </w:p>
          <w:p w14:paraId="4F84DA61" w14:textId="77777777" w:rsidR="005774B7" w:rsidRDefault="005774B7" w:rsidP="00D211A0">
            <w:pPr>
              <w:rPr>
                <w:b/>
              </w:rPr>
            </w:pPr>
            <w:r>
              <w:rPr>
                <w:b/>
              </w:rPr>
              <w:t>Frances Willard:</w:t>
            </w:r>
          </w:p>
          <w:p w14:paraId="36BA8EB6" w14:textId="77777777" w:rsidR="005774B7" w:rsidRDefault="005774B7" w:rsidP="00D211A0">
            <w:pPr>
              <w:rPr>
                <w:b/>
              </w:rPr>
            </w:pPr>
          </w:p>
          <w:p w14:paraId="2E019CEE" w14:textId="77777777" w:rsidR="005774B7" w:rsidRDefault="005774B7" w:rsidP="00D211A0">
            <w:pPr>
              <w:rPr>
                <w:b/>
              </w:rPr>
            </w:pPr>
          </w:p>
          <w:p w14:paraId="0EEE34E0" w14:textId="77777777" w:rsidR="005774B7" w:rsidRDefault="005774B7" w:rsidP="00D211A0">
            <w:pPr>
              <w:rPr>
                <w:b/>
              </w:rPr>
            </w:pPr>
          </w:p>
          <w:p w14:paraId="636F23C1" w14:textId="77777777" w:rsidR="005774B7" w:rsidRDefault="005774B7" w:rsidP="00D211A0">
            <w:pPr>
              <w:rPr>
                <w:b/>
              </w:rPr>
            </w:pPr>
          </w:p>
          <w:p w14:paraId="39BB8DA9" w14:textId="77777777" w:rsidR="005774B7" w:rsidRPr="001E6A75" w:rsidRDefault="005774B7" w:rsidP="00D211A0">
            <w:pPr>
              <w:rPr>
                <w:b/>
              </w:rPr>
            </w:pPr>
            <w:r>
              <w:rPr>
                <w:b/>
              </w:rPr>
              <w:t>Carrie Nation:</w:t>
            </w:r>
          </w:p>
          <w:p w14:paraId="6B367178" w14:textId="77777777" w:rsidR="00D211A0" w:rsidRDefault="00D211A0" w:rsidP="00D211A0"/>
          <w:p w14:paraId="22AC0A12" w14:textId="77777777" w:rsidR="00D211A0" w:rsidRDefault="00D211A0" w:rsidP="00D211A0"/>
          <w:p w14:paraId="3D0B2995" w14:textId="77777777" w:rsidR="00D211A0" w:rsidRDefault="00D211A0" w:rsidP="00D211A0"/>
          <w:p w14:paraId="7047192F" w14:textId="77777777" w:rsidR="00D211A0" w:rsidRDefault="00D211A0" w:rsidP="00D211A0"/>
          <w:p w14:paraId="729E1B07" w14:textId="77777777" w:rsidR="00D211A0" w:rsidRDefault="00D211A0" w:rsidP="00D211A0"/>
          <w:p w14:paraId="367FDE98" w14:textId="77777777" w:rsidR="00D211A0" w:rsidRDefault="00D211A0" w:rsidP="00D211A0"/>
        </w:tc>
        <w:tc>
          <w:tcPr>
            <w:tcW w:w="4926" w:type="dxa"/>
          </w:tcPr>
          <w:p w14:paraId="628B3B38" w14:textId="77777777" w:rsidR="00D211A0" w:rsidRPr="005774B7" w:rsidRDefault="00D211A0" w:rsidP="00D211A0">
            <w:pPr>
              <w:rPr>
                <w:b/>
              </w:rPr>
            </w:pPr>
            <w:r w:rsidRPr="005774B7">
              <w:rPr>
                <w:b/>
              </w:rPr>
              <w:t xml:space="preserve">Temperance vs. Prohibition: </w:t>
            </w:r>
          </w:p>
          <w:p w14:paraId="126BB08F" w14:textId="77777777" w:rsidR="00D211A0" w:rsidRDefault="00D211A0" w:rsidP="00D211A0"/>
          <w:p w14:paraId="48610FED" w14:textId="77777777" w:rsidR="00D211A0" w:rsidRDefault="00D211A0" w:rsidP="00D211A0"/>
          <w:p w14:paraId="4EACD6DB" w14:textId="77777777" w:rsidR="00D211A0" w:rsidRDefault="00D211A0" w:rsidP="00D211A0"/>
          <w:p w14:paraId="57BB6EA4" w14:textId="77777777" w:rsidR="00D211A0" w:rsidRDefault="00D211A0" w:rsidP="00D211A0"/>
          <w:p w14:paraId="4C9076AC" w14:textId="77777777" w:rsidR="005774B7" w:rsidRDefault="005774B7" w:rsidP="00D211A0"/>
          <w:p w14:paraId="5D25904E" w14:textId="77777777" w:rsidR="00D211A0" w:rsidRDefault="00D211A0" w:rsidP="00D211A0"/>
          <w:p w14:paraId="051DE8CA" w14:textId="77777777" w:rsidR="00D211A0" w:rsidRPr="00DA4C3A" w:rsidRDefault="00D211A0" w:rsidP="00D211A0">
            <w:pPr>
              <w:rPr>
                <w:b/>
              </w:rPr>
            </w:pPr>
            <w:r w:rsidRPr="00DA4C3A">
              <w:rPr>
                <w:b/>
              </w:rPr>
              <w:t>18</w:t>
            </w:r>
            <w:r w:rsidRPr="00DA4C3A">
              <w:rPr>
                <w:b/>
                <w:vertAlign w:val="superscript"/>
              </w:rPr>
              <w:t>th</w:t>
            </w:r>
            <w:r w:rsidRPr="00DA4C3A">
              <w:rPr>
                <w:b/>
              </w:rPr>
              <w:t xml:space="preserve"> Amendment: </w:t>
            </w:r>
          </w:p>
        </w:tc>
      </w:tr>
      <w:tr w:rsidR="00D211A0" w14:paraId="10FF74C3" w14:textId="77777777" w:rsidTr="00D211A0">
        <w:trPr>
          <w:trHeight w:val="3207"/>
        </w:trPr>
        <w:tc>
          <w:tcPr>
            <w:tcW w:w="4925" w:type="dxa"/>
          </w:tcPr>
          <w:p w14:paraId="0C8DBBE3" w14:textId="77777777" w:rsidR="00AE0AC5" w:rsidRDefault="00AE0AC5" w:rsidP="00D211A0">
            <w:r w:rsidRPr="00AE0AC5">
              <w:rPr>
                <w:u w:val="single"/>
              </w:rPr>
              <w:lastRenderedPageBreak/>
              <w:t>African-American Rights</w:t>
            </w:r>
            <w:r>
              <w:t xml:space="preserve">: </w:t>
            </w:r>
          </w:p>
          <w:p w14:paraId="346DBE05" w14:textId="19F711CC" w:rsidR="00AE0AC5" w:rsidRPr="00AE0AC5" w:rsidRDefault="00AE0AC5" w:rsidP="00D211A0">
            <w:r>
              <w:t>After the end of Reconstruction, African-Americans in the south were trapped by sharecropping, blocked from voting by poll taxes and literacy tests, and subjected to terror, violence, and lynching</w:t>
            </w:r>
            <w:r w:rsidR="00F9662B">
              <w:t>s</w:t>
            </w:r>
            <w:bookmarkStart w:id="0" w:name="_GoBack"/>
            <w:bookmarkEnd w:id="0"/>
          </w:p>
          <w:p w14:paraId="711F9563" w14:textId="77777777" w:rsidR="00280F1F" w:rsidRPr="00280F1F" w:rsidRDefault="00280F1F" w:rsidP="00D211A0">
            <w:pPr>
              <w:rPr>
                <w:b/>
              </w:rPr>
            </w:pPr>
            <w:r w:rsidRPr="00280F1F">
              <w:rPr>
                <w:b/>
              </w:rPr>
              <w:t>Jim Crow Laws:</w:t>
            </w:r>
          </w:p>
          <w:p w14:paraId="63B2F36B" w14:textId="77777777" w:rsidR="00280F1F" w:rsidRDefault="00280F1F" w:rsidP="00D211A0">
            <w:pPr>
              <w:rPr>
                <w:b/>
                <w:i/>
              </w:rPr>
            </w:pPr>
          </w:p>
          <w:p w14:paraId="633144D5" w14:textId="77777777" w:rsidR="00712BB3" w:rsidRDefault="00712BB3" w:rsidP="00D211A0">
            <w:pPr>
              <w:rPr>
                <w:b/>
                <w:i/>
              </w:rPr>
            </w:pPr>
          </w:p>
          <w:p w14:paraId="742A8DF8" w14:textId="77777777" w:rsidR="00712BB3" w:rsidRDefault="00712BB3" w:rsidP="00D211A0">
            <w:pPr>
              <w:rPr>
                <w:b/>
                <w:i/>
              </w:rPr>
            </w:pPr>
          </w:p>
          <w:p w14:paraId="1F956732" w14:textId="77777777" w:rsidR="00280F1F" w:rsidRDefault="00280F1F" w:rsidP="00D211A0">
            <w:pPr>
              <w:rPr>
                <w:b/>
                <w:i/>
              </w:rPr>
            </w:pPr>
          </w:p>
          <w:p w14:paraId="41A4A5A2" w14:textId="77777777" w:rsidR="00712BB3" w:rsidRDefault="00280F1F" w:rsidP="00D211A0">
            <w:pPr>
              <w:rPr>
                <w:b/>
                <w:i/>
              </w:rPr>
            </w:pPr>
            <w:r>
              <w:rPr>
                <w:b/>
                <w:i/>
              </w:rPr>
              <w:t>Plessy v. Ferguson (1896)</w:t>
            </w:r>
          </w:p>
          <w:p w14:paraId="647301BB" w14:textId="77777777" w:rsidR="00712BB3" w:rsidRDefault="00712BB3" w:rsidP="00D211A0">
            <w:pPr>
              <w:rPr>
                <w:b/>
                <w:i/>
              </w:rPr>
            </w:pPr>
          </w:p>
          <w:p w14:paraId="2B164085" w14:textId="77777777" w:rsidR="00712BB3" w:rsidRDefault="00712BB3" w:rsidP="00D211A0">
            <w:pPr>
              <w:rPr>
                <w:b/>
                <w:i/>
              </w:rPr>
            </w:pPr>
          </w:p>
          <w:p w14:paraId="0FB60323" w14:textId="77777777" w:rsidR="00712BB3" w:rsidRDefault="00712BB3" w:rsidP="00D211A0">
            <w:pPr>
              <w:rPr>
                <w:b/>
                <w:i/>
              </w:rPr>
            </w:pPr>
          </w:p>
          <w:p w14:paraId="54A320DE" w14:textId="77777777" w:rsidR="00712BB3" w:rsidRDefault="00712BB3" w:rsidP="00D211A0">
            <w:pPr>
              <w:rPr>
                <w:b/>
                <w:i/>
              </w:rPr>
            </w:pPr>
          </w:p>
          <w:p w14:paraId="1130C59C" w14:textId="77777777" w:rsidR="00712BB3" w:rsidRDefault="00712BB3" w:rsidP="00D211A0">
            <w:pPr>
              <w:rPr>
                <w:b/>
                <w:i/>
              </w:rPr>
            </w:pPr>
          </w:p>
          <w:p w14:paraId="1719A6CD" w14:textId="77777777" w:rsidR="00712BB3" w:rsidRDefault="00712BB3" w:rsidP="00D211A0">
            <w:pPr>
              <w:rPr>
                <w:b/>
                <w:i/>
              </w:rPr>
            </w:pPr>
          </w:p>
          <w:p w14:paraId="4E20B1A1" w14:textId="77777777" w:rsidR="00D211A0" w:rsidRPr="002857A7" w:rsidRDefault="00D211A0" w:rsidP="00D211A0">
            <w:pPr>
              <w:rPr>
                <w:b/>
              </w:rPr>
            </w:pPr>
            <w:r w:rsidRPr="002857A7">
              <w:rPr>
                <w:b/>
              </w:rPr>
              <w:t xml:space="preserve"> </w:t>
            </w:r>
          </w:p>
        </w:tc>
        <w:tc>
          <w:tcPr>
            <w:tcW w:w="4926" w:type="dxa"/>
          </w:tcPr>
          <w:p w14:paraId="574B5F4E" w14:textId="77777777" w:rsidR="00D211A0" w:rsidRPr="002857A7" w:rsidRDefault="00D211A0" w:rsidP="00D211A0">
            <w:pPr>
              <w:rPr>
                <w:b/>
              </w:rPr>
            </w:pPr>
            <w:r w:rsidRPr="002857A7">
              <w:rPr>
                <w:b/>
              </w:rPr>
              <w:t>Booker T. Washington</w:t>
            </w:r>
            <w:r w:rsidR="00D801D9">
              <w:rPr>
                <w:b/>
              </w:rPr>
              <w:t>/Atlanta Compromise</w:t>
            </w:r>
            <w:r w:rsidRPr="002857A7">
              <w:rPr>
                <w:b/>
              </w:rPr>
              <w:t>:</w:t>
            </w:r>
          </w:p>
          <w:p w14:paraId="019409CF" w14:textId="77777777" w:rsidR="00D211A0" w:rsidRPr="002857A7" w:rsidRDefault="00D211A0" w:rsidP="00D211A0">
            <w:pPr>
              <w:rPr>
                <w:b/>
              </w:rPr>
            </w:pPr>
          </w:p>
          <w:p w14:paraId="2748EED7" w14:textId="77777777" w:rsidR="00D211A0" w:rsidRDefault="00D211A0" w:rsidP="00D211A0"/>
          <w:p w14:paraId="33FF8121" w14:textId="77777777" w:rsidR="00D211A0" w:rsidRDefault="00D211A0" w:rsidP="00D211A0"/>
          <w:p w14:paraId="6C0997DB" w14:textId="77777777" w:rsidR="00D211A0" w:rsidRDefault="00D211A0" w:rsidP="00D211A0"/>
          <w:p w14:paraId="47138BFB" w14:textId="77777777" w:rsidR="00280F1F" w:rsidRDefault="00280F1F" w:rsidP="00D211A0">
            <w:pPr>
              <w:rPr>
                <w:b/>
              </w:rPr>
            </w:pPr>
          </w:p>
          <w:p w14:paraId="53EDEF21" w14:textId="77777777" w:rsidR="00712BB3" w:rsidRDefault="00712BB3" w:rsidP="00D211A0">
            <w:pPr>
              <w:rPr>
                <w:b/>
              </w:rPr>
            </w:pPr>
          </w:p>
          <w:p w14:paraId="69FBA1BF" w14:textId="77777777" w:rsidR="00712BB3" w:rsidRDefault="00712BB3" w:rsidP="00D211A0">
            <w:pPr>
              <w:rPr>
                <w:b/>
              </w:rPr>
            </w:pPr>
          </w:p>
          <w:p w14:paraId="757917A4" w14:textId="77777777" w:rsidR="00712BB3" w:rsidRDefault="00712BB3" w:rsidP="00D211A0">
            <w:pPr>
              <w:rPr>
                <w:b/>
              </w:rPr>
            </w:pPr>
          </w:p>
          <w:p w14:paraId="418CE710" w14:textId="77777777" w:rsidR="00D211A0" w:rsidRDefault="00D211A0" w:rsidP="00D211A0">
            <w:pPr>
              <w:rPr>
                <w:b/>
              </w:rPr>
            </w:pPr>
            <w:r w:rsidRPr="002857A7">
              <w:rPr>
                <w:b/>
              </w:rPr>
              <w:t xml:space="preserve">W.E.B. DuBois: </w:t>
            </w:r>
          </w:p>
          <w:p w14:paraId="55892DA6" w14:textId="77777777" w:rsidR="00D801D9" w:rsidRDefault="00D801D9" w:rsidP="00D211A0">
            <w:pPr>
              <w:rPr>
                <w:b/>
              </w:rPr>
            </w:pPr>
          </w:p>
          <w:p w14:paraId="0AA9152C" w14:textId="77777777" w:rsidR="00D801D9" w:rsidRDefault="00D801D9" w:rsidP="00D211A0">
            <w:pPr>
              <w:rPr>
                <w:b/>
              </w:rPr>
            </w:pPr>
          </w:p>
          <w:p w14:paraId="139DE0A0" w14:textId="77777777" w:rsidR="00B86222" w:rsidRDefault="00B86222" w:rsidP="00D211A0">
            <w:pPr>
              <w:rPr>
                <w:b/>
              </w:rPr>
            </w:pPr>
          </w:p>
          <w:p w14:paraId="2ABF10F9" w14:textId="77777777" w:rsidR="00B86222" w:rsidRDefault="00B86222" w:rsidP="00D211A0">
            <w:pPr>
              <w:rPr>
                <w:b/>
              </w:rPr>
            </w:pPr>
          </w:p>
          <w:p w14:paraId="7EFAF8CB" w14:textId="77777777" w:rsidR="00B86222" w:rsidRPr="002857A7" w:rsidRDefault="00B86222" w:rsidP="00D211A0">
            <w:pPr>
              <w:rPr>
                <w:b/>
              </w:rPr>
            </w:pPr>
          </w:p>
        </w:tc>
        <w:tc>
          <w:tcPr>
            <w:tcW w:w="4926" w:type="dxa"/>
          </w:tcPr>
          <w:p w14:paraId="7D2789DD" w14:textId="77777777" w:rsidR="00D211A0" w:rsidRPr="001E6A75" w:rsidRDefault="00D211A0" w:rsidP="00D211A0">
            <w:pPr>
              <w:rPr>
                <w:b/>
              </w:rPr>
            </w:pPr>
            <w:r w:rsidRPr="001E6A75">
              <w:rPr>
                <w:b/>
              </w:rPr>
              <w:t>Niagara Movement:</w:t>
            </w:r>
          </w:p>
          <w:p w14:paraId="70E0E8E1" w14:textId="77777777" w:rsidR="00D211A0" w:rsidRDefault="00D211A0" w:rsidP="00D211A0"/>
          <w:p w14:paraId="7F52FAD8" w14:textId="77777777" w:rsidR="00D211A0" w:rsidRDefault="00D211A0" w:rsidP="00D211A0"/>
          <w:p w14:paraId="2D6E1B18" w14:textId="77777777" w:rsidR="00D211A0" w:rsidRDefault="00D211A0" w:rsidP="00D211A0"/>
          <w:p w14:paraId="74122D79" w14:textId="77777777" w:rsidR="00D211A0" w:rsidRDefault="00D211A0" w:rsidP="00D211A0"/>
          <w:p w14:paraId="78677F47" w14:textId="77777777" w:rsidR="00712BB3" w:rsidRDefault="00712BB3" w:rsidP="00D211A0">
            <w:pPr>
              <w:rPr>
                <w:b/>
              </w:rPr>
            </w:pPr>
          </w:p>
          <w:p w14:paraId="358ABE9B" w14:textId="77777777" w:rsidR="00712BB3" w:rsidRDefault="00712BB3" w:rsidP="00D211A0">
            <w:pPr>
              <w:rPr>
                <w:b/>
              </w:rPr>
            </w:pPr>
          </w:p>
          <w:p w14:paraId="26BF04DF" w14:textId="77777777" w:rsidR="00712BB3" w:rsidRDefault="00712BB3" w:rsidP="00D211A0">
            <w:pPr>
              <w:rPr>
                <w:b/>
              </w:rPr>
            </w:pPr>
          </w:p>
          <w:p w14:paraId="092A9A35" w14:textId="77777777" w:rsidR="00712BB3" w:rsidRDefault="00712BB3" w:rsidP="00D211A0">
            <w:pPr>
              <w:rPr>
                <w:b/>
              </w:rPr>
            </w:pPr>
          </w:p>
          <w:p w14:paraId="426AA9C3" w14:textId="77777777" w:rsidR="00D211A0" w:rsidRPr="00DA4C3A" w:rsidRDefault="00D211A0" w:rsidP="00D211A0">
            <w:pPr>
              <w:rPr>
                <w:b/>
              </w:rPr>
            </w:pPr>
            <w:r w:rsidRPr="00DA4C3A">
              <w:rPr>
                <w:b/>
              </w:rPr>
              <w:t xml:space="preserve">NAACP: </w:t>
            </w:r>
          </w:p>
        </w:tc>
      </w:tr>
      <w:tr w:rsidR="00D211A0" w14:paraId="2306D6D1" w14:textId="77777777" w:rsidTr="00D211A0">
        <w:trPr>
          <w:trHeight w:val="3066"/>
        </w:trPr>
        <w:tc>
          <w:tcPr>
            <w:tcW w:w="4925" w:type="dxa"/>
          </w:tcPr>
          <w:p w14:paraId="332F04ED" w14:textId="77777777" w:rsidR="00D211A0" w:rsidRDefault="00D211A0" w:rsidP="00D211A0">
            <w:r w:rsidRPr="00330BD2">
              <w:rPr>
                <w:u w:val="single"/>
              </w:rPr>
              <w:t>Women’s Rights</w:t>
            </w:r>
            <w:r>
              <w:t>:</w:t>
            </w:r>
          </w:p>
          <w:p w14:paraId="2DDCD8C2" w14:textId="77777777" w:rsidR="00AE0AC5" w:rsidRDefault="00AE0AC5" w:rsidP="00D211A0">
            <w:r>
              <w:t>During the Gilded Age, women could not vote, could not initiate divorces or own property, were paid less than men, and were expected to care for the home as wives and mothers</w:t>
            </w:r>
          </w:p>
        </w:tc>
        <w:tc>
          <w:tcPr>
            <w:tcW w:w="4926" w:type="dxa"/>
          </w:tcPr>
          <w:p w14:paraId="0C744A18" w14:textId="77777777" w:rsidR="00D211A0" w:rsidRPr="00AE0AC5" w:rsidRDefault="00AE0AC5" w:rsidP="00D211A0">
            <w:pPr>
              <w:rPr>
                <w:b/>
              </w:rPr>
            </w:pPr>
            <w:r w:rsidRPr="00AE0AC5">
              <w:rPr>
                <w:b/>
              </w:rPr>
              <w:t>National American Women’s Suffrage Association (</w:t>
            </w:r>
            <w:r w:rsidR="00D211A0" w:rsidRPr="00AE0AC5">
              <w:rPr>
                <w:b/>
              </w:rPr>
              <w:t>N</w:t>
            </w:r>
            <w:r w:rsidRPr="00AE0AC5">
              <w:rPr>
                <w:b/>
              </w:rPr>
              <w:t>A</w:t>
            </w:r>
            <w:r w:rsidR="00D211A0" w:rsidRPr="00AE0AC5">
              <w:rPr>
                <w:b/>
              </w:rPr>
              <w:t>WSA</w:t>
            </w:r>
            <w:r w:rsidRPr="00AE0AC5">
              <w:rPr>
                <w:b/>
              </w:rPr>
              <w:t>)</w:t>
            </w:r>
            <w:r w:rsidR="00D211A0" w:rsidRPr="00AE0AC5">
              <w:rPr>
                <w:b/>
              </w:rPr>
              <w:t>:</w:t>
            </w:r>
          </w:p>
          <w:p w14:paraId="644B365C" w14:textId="77777777" w:rsidR="00D211A0" w:rsidRDefault="00D211A0" w:rsidP="00D211A0"/>
          <w:p w14:paraId="347157BE" w14:textId="77777777" w:rsidR="00D211A0" w:rsidRDefault="00D211A0" w:rsidP="00D211A0"/>
          <w:p w14:paraId="7B3FD236" w14:textId="77777777" w:rsidR="00D211A0" w:rsidRDefault="00D211A0" w:rsidP="00D211A0">
            <w:r>
              <w:t xml:space="preserve"> </w:t>
            </w:r>
          </w:p>
        </w:tc>
        <w:tc>
          <w:tcPr>
            <w:tcW w:w="4926" w:type="dxa"/>
          </w:tcPr>
          <w:p w14:paraId="5A7058AD" w14:textId="77777777" w:rsidR="00D211A0" w:rsidRPr="00DA4C3A" w:rsidRDefault="00D211A0" w:rsidP="00D211A0">
            <w:pPr>
              <w:rPr>
                <w:b/>
              </w:rPr>
            </w:pPr>
            <w:r w:rsidRPr="00DA4C3A">
              <w:rPr>
                <w:b/>
              </w:rPr>
              <w:t>19</w:t>
            </w:r>
            <w:r w:rsidRPr="00DA4C3A">
              <w:rPr>
                <w:b/>
                <w:vertAlign w:val="superscript"/>
              </w:rPr>
              <w:t>th</w:t>
            </w:r>
            <w:r w:rsidRPr="00DA4C3A">
              <w:rPr>
                <w:b/>
              </w:rPr>
              <w:t xml:space="preserve"> Amendment: </w:t>
            </w:r>
          </w:p>
        </w:tc>
      </w:tr>
    </w:tbl>
    <w:p w14:paraId="586BCDF7" w14:textId="665E1E2E" w:rsidR="00AA37DF" w:rsidRDefault="00AA37DF" w:rsidP="00AA37DF"/>
    <w:p w14:paraId="1616AF04" w14:textId="77777777" w:rsidR="00F9662B" w:rsidRDefault="00F9662B" w:rsidP="00AA37DF">
      <w:pPr>
        <w:rPr>
          <w:b/>
          <w:bCs/>
          <w:u w:val="single"/>
        </w:rPr>
      </w:pPr>
    </w:p>
    <w:p w14:paraId="11E1ED08" w14:textId="77777777" w:rsidR="00F9662B" w:rsidRDefault="00F9662B" w:rsidP="00AA37DF">
      <w:pPr>
        <w:rPr>
          <w:b/>
          <w:bCs/>
          <w:u w:val="single"/>
        </w:rPr>
      </w:pPr>
    </w:p>
    <w:p w14:paraId="28632761" w14:textId="77777777" w:rsidR="00F9662B" w:rsidRDefault="00F9662B" w:rsidP="00AA37DF">
      <w:pPr>
        <w:rPr>
          <w:b/>
          <w:bCs/>
          <w:u w:val="single"/>
        </w:rPr>
      </w:pPr>
    </w:p>
    <w:p w14:paraId="04DB43A7" w14:textId="77777777" w:rsidR="00F9662B" w:rsidRDefault="00F9662B" w:rsidP="00AA37DF">
      <w:pPr>
        <w:rPr>
          <w:b/>
          <w:bCs/>
          <w:u w:val="single"/>
        </w:rPr>
      </w:pPr>
    </w:p>
    <w:p w14:paraId="3E1014FA" w14:textId="77777777" w:rsidR="00F9662B" w:rsidRDefault="00F9662B" w:rsidP="00AA37DF">
      <w:pPr>
        <w:rPr>
          <w:b/>
          <w:bCs/>
          <w:u w:val="single"/>
        </w:rPr>
      </w:pPr>
    </w:p>
    <w:p w14:paraId="43B8AB25" w14:textId="6ABF0AD9" w:rsidR="000F48BC" w:rsidRPr="000F48BC" w:rsidRDefault="000F48BC" w:rsidP="00AA37DF">
      <w:pPr>
        <w:rPr>
          <w:b/>
          <w:bCs/>
          <w:u w:val="single"/>
        </w:rPr>
      </w:pPr>
      <w:r w:rsidRPr="000F48BC">
        <w:rPr>
          <w:b/>
          <w:bCs/>
          <w:u w:val="single"/>
        </w:rPr>
        <w:lastRenderedPageBreak/>
        <w:t>Presidents of the Progressive Era</w:t>
      </w:r>
    </w:p>
    <w:p w14:paraId="36409C77" w14:textId="67BF5EBD" w:rsidR="000F48BC" w:rsidRDefault="000F48BC" w:rsidP="00AA37DF"/>
    <w:p w14:paraId="33A26CE0" w14:textId="2F9BCC9A" w:rsidR="000F48BC" w:rsidRDefault="000F48BC" w:rsidP="00AA37DF">
      <w:r>
        <w:t>Theodore Roosevelt</w:t>
      </w:r>
      <w:r w:rsidR="00F9662B">
        <w:t xml:space="preserve"> (1901-1909)</w:t>
      </w:r>
      <w:r>
        <w:t>:</w:t>
      </w:r>
    </w:p>
    <w:p w14:paraId="21E8D2C7" w14:textId="7BEAEC50" w:rsidR="000F48BC" w:rsidRDefault="000F48BC" w:rsidP="00AA37DF"/>
    <w:p w14:paraId="7E78B8F6" w14:textId="785CB7F7" w:rsidR="000F48BC" w:rsidRDefault="000F48BC" w:rsidP="00AA37DF"/>
    <w:p w14:paraId="180A6FA6" w14:textId="636A02F4" w:rsidR="000F48BC" w:rsidRDefault="000F48BC" w:rsidP="00AA37DF"/>
    <w:p w14:paraId="750027B3" w14:textId="21FFEECC" w:rsidR="000F48BC" w:rsidRDefault="000F48BC" w:rsidP="00AA37DF"/>
    <w:p w14:paraId="7278C9D2" w14:textId="5F623497" w:rsidR="000F48BC" w:rsidRDefault="000F48BC" w:rsidP="00AA37DF">
      <w:r>
        <w:t>William H. Taft</w:t>
      </w:r>
      <w:r w:rsidR="00F9662B">
        <w:t xml:space="preserve"> (1909-1913)</w:t>
      </w:r>
      <w:r>
        <w:t>:</w:t>
      </w:r>
    </w:p>
    <w:p w14:paraId="31D6E992" w14:textId="1CCB5F22" w:rsidR="000F48BC" w:rsidRDefault="000F48BC" w:rsidP="00AA37DF"/>
    <w:p w14:paraId="410D4DB4" w14:textId="0A01951D" w:rsidR="000F48BC" w:rsidRDefault="000F48BC" w:rsidP="00AA37DF"/>
    <w:p w14:paraId="79C2284A" w14:textId="77777777" w:rsidR="00F9662B" w:rsidRDefault="00F9662B" w:rsidP="00AA37DF"/>
    <w:p w14:paraId="3A85C0F8" w14:textId="3848B2B3" w:rsidR="000F48BC" w:rsidRDefault="000F48BC" w:rsidP="00AA37DF"/>
    <w:p w14:paraId="57FC573D" w14:textId="1B2BE91F" w:rsidR="000F48BC" w:rsidRDefault="000F48BC" w:rsidP="00AA37DF">
      <w:r>
        <w:t>Woodrow Wilson</w:t>
      </w:r>
      <w:r w:rsidR="00F9662B">
        <w:t xml:space="preserve"> (1913-1921)</w:t>
      </w:r>
      <w:r>
        <w:t xml:space="preserve">: </w:t>
      </w:r>
    </w:p>
    <w:sectPr w:rsidR="000F48BC" w:rsidSect="00AA37D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DF"/>
    <w:rsid w:val="000A5F28"/>
    <w:rsid w:val="000F48BC"/>
    <w:rsid w:val="000F59D7"/>
    <w:rsid w:val="001E6A75"/>
    <w:rsid w:val="00261899"/>
    <w:rsid w:val="00280F1F"/>
    <w:rsid w:val="00283FFA"/>
    <w:rsid w:val="002857A7"/>
    <w:rsid w:val="00330BD2"/>
    <w:rsid w:val="004A439C"/>
    <w:rsid w:val="005774B7"/>
    <w:rsid w:val="00655070"/>
    <w:rsid w:val="00712BB3"/>
    <w:rsid w:val="00816080"/>
    <w:rsid w:val="00837ED4"/>
    <w:rsid w:val="00963BB6"/>
    <w:rsid w:val="00AA37DF"/>
    <w:rsid w:val="00AE0AC5"/>
    <w:rsid w:val="00B86222"/>
    <w:rsid w:val="00C67974"/>
    <w:rsid w:val="00D07E4C"/>
    <w:rsid w:val="00D211A0"/>
    <w:rsid w:val="00D801D9"/>
    <w:rsid w:val="00DA4C3A"/>
    <w:rsid w:val="00EA616D"/>
    <w:rsid w:val="00F630F8"/>
    <w:rsid w:val="00F9662B"/>
    <w:rsid w:val="00FB10D0"/>
    <w:rsid w:val="00FE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5654"/>
  <w15:chartTrackingRefBased/>
  <w15:docId w15:val="{D1651F6D-7156-41F9-8152-F9D49E53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3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5</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Willis</dc:creator>
  <cp:keywords/>
  <dc:description/>
  <cp:lastModifiedBy>Benjamin Willis</cp:lastModifiedBy>
  <cp:revision>12</cp:revision>
  <cp:lastPrinted>2019-10-17T12:20:00Z</cp:lastPrinted>
  <dcterms:created xsi:type="dcterms:W3CDTF">2018-10-18T20:41:00Z</dcterms:created>
  <dcterms:modified xsi:type="dcterms:W3CDTF">2020-11-17T14:54:00Z</dcterms:modified>
</cp:coreProperties>
</file>